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B6689" w14:textId="77777777" w:rsidR="00820536" w:rsidRPr="0070685A" w:rsidRDefault="00820536" w:rsidP="005D306C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70685A">
        <w:rPr>
          <w:rFonts w:ascii="Arial Narrow" w:hAnsi="Arial Narrow"/>
          <w:b/>
          <w:sz w:val="24"/>
          <w:szCs w:val="24"/>
        </w:rPr>
        <w:t xml:space="preserve">TEMATICA </w:t>
      </w:r>
      <w:proofErr w:type="spellStart"/>
      <w:r w:rsidRPr="0070685A">
        <w:rPr>
          <w:rFonts w:ascii="Arial Narrow" w:hAnsi="Arial Narrow"/>
          <w:b/>
          <w:sz w:val="24"/>
          <w:szCs w:val="24"/>
        </w:rPr>
        <w:t>pentru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b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de medic specialist</w:t>
      </w:r>
    </w:p>
    <w:p w14:paraId="4CD96F02" w14:textId="77777777" w:rsidR="00820536" w:rsidRPr="0070685A" w:rsidRDefault="00820536" w:rsidP="00820536">
      <w:pPr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70685A">
        <w:rPr>
          <w:rFonts w:ascii="Arial Narrow" w:hAnsi="Arial Narrow"/>
          <w:b/>
          <w:sz w:val="24"/>
          <w:szCs w:val="24"/>
        </w:rPr>
        <w:t>specialitatea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MEDICINA DE LABORATOR</w:t>
      </w:r>
    </w:p>
    <w:p w14:paraId="6FAC7CC4" w14:textId="77777777" w:rsidR="00820536" w:rsidRPr="0070685A" w:rsidRDefault="00820536" w:rsidP="00820536">
      <w:pPr>
        <w:rPr>
          <w:rFonts w:ascii="Arial Narrow" w:hAnsi="Arial Narrow"/>
          <w:b/>
          <w:sz w:val="24"/>
          <w:szCs w:val="24"/>
        </w:rPr>
      </w:pPr>
    </w:p>
    <w:p w14:paraId="38E76054" w14:textId="77777777" w:rsidR="001B2A89" w:rsidRPr="0070685A" w:rsidRDefault="00392C65" w:rsidP="00902CDB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PROBA SCRISA </w:t>
      </w:r>
    </w:p>
    <w:p w14:paraId="1F67499D" w14:textId="77777777" w:rsidR="00392C65" w:rsidRPr="0070685A" w:rsidRDefault="00392C65" w:rsidP="001B2A89">
      <w:pPr>
        <w:ind w:left="360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>II – IV. TREI PROBE PRACTICE</w:t>
      </w:r>
    </w:p>
    <w:p w14:paraId="587FD05E" w14:textId="77777777" w:rsidR="00902CDB" w:rsidRPr="0070685A" w:rsidRDefault="00902CDB" w:rsidP="00902CDB">
      <w:pPr>
        <w:pStyle w:val="ListParagraph"/>
        <w:ind w:left="1080"/>
        <w:rPr>
          <w:rFonts w:ascii="Arial Narrow" w:hAnsi="Arial Narrow"/>
          <w:sz w:val="24"/>
          <w:szCs w:val="24"/>
        </w:rPr>
      </w:pPr>
    </w:p>
    <w:p w14:paraId="64431789" w14:textId="47F2B453" w:rsidR="00A15377" w:rsidRDefault="00392C65" w:rsidP="00A15377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PROBA SCRISA </w:t>
      </w:r>
      <w:r w:rsidR="001B2A89" w:rsidRPr="0070685A">
        <w:rPr>
          <w:rFonts w:ascii="Arial Narrow" w:hAnsi="Arial Narrow"/>
          <w:b/>
          <w:sz w:val="24"/>
          <w:szCs w:val="24"/>
        </w:rPr>
        <w:t xml:space="preserve">– 10 </w:t>
      </w:r>
      <w:proofErr w:type="spellStart"/>
      <w:r w:rsidR="001B2A89" w:rsidRPr="0070685A">
        <w:rPr>
          <w:rFonts w:ascii="Arial Narrow" w:hAnsi="Arial Narrow"/>
          <w:b/>
          <w:sz w:val="24"/>
          <w:szCs w:val="24"/>
        </w:rPr>
        <w:t>subiecte</w:t>
      </w:r>
      <w:proofErr w:type="spellEnd"/>
      <w:r w:rsidR="001B2A89" w:rsidRPr="0070685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1B2A89" w:rsidRPr="0070685A">
        <w:rPr>
          <w:rFonts w:ascii="Arial Narrow" w:hAnsi="Arial Narrow"/>
          <w:b/>
          <w:sz w:val="24"/>
          <w:szCs w:val="24"/>
        </w:rPr>
        <w:t>distribuite</w:t>
      </w:r>
      <w:proofErr w:type="spellEnd"/>
      <w:r w:rsidR="001B2A89" w:rsidRPr="0070685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1B2A89" w:rsidRPr="0070685A">
        <w:rPr>
          <w:rFonts w:ascii="Arial Narrow" w:hAnsi="Arial Narrow"/>
          <w:b/>
          <w:sz w:val="24"/>
          <w:szCs w:val="24"/>
        </w:rPr>
        <w:t>dupa</w:t>
      </w:r>
      <w:proofErr w:type="spellEnd"/>
      <w:r w:rsidR="001B2A89" w:rsidRPr="0070685A">
        <w:rPr>
          <w:rFonts w:ascii="Arial Narrow" w:hAnsi="Arial Narrow"/>
          <w:b/>
          <w:sz w:val="24"/>
          <w:szCs w:val="24"/>
        </w:rPr>
        <w:t xml:space="preserve"> cum </w:t>
      </w:r>
      <w:proofErr w:type="spellStart"/>
      <w:r w:rsidR="001B2A89" w:rsidRPr="0070685A">
        <w:rPr>
          <w:rFonts w:ascii="Arial Narrow" w:hAnsi="Arial Narrow"/>
          <w:b/>
          <w:sz w:val="24"/>
          <w:szCs w:val="24"/>
        </w:rPr>
        <w:t>urmeaza</w:t>
      </w:r>
      <w:proofErr w:type="spellEnd"/>
      <w:r w:rsidR="001B2A89" w:rsidRPr="0070685A">
        <w:rPr>
          <w:rFonts w:ascii="Arial Narrow" w:hAnsi="Arial Narrow"/>
          <w:b/>
          <w:sz w:val="24"/>
          <w:szCs w:val="24"/>
        </w:rPr>
        <w:t>:</w:t>
      </w:r>
    </w:p>
    <w:p w14:paraId="44FC9E2E" w14:textId="77777777" w:rsidR="0070685A" w:rsidRPr="0070685A" w:rsidRDefault="0070685A" w:rsidP="0070685A">
      <w:pPr>
        <w:pStyle w:val="ListParagraph"/>
        <w:ind w:left="780"/>
        <w:rPr>
          <w:rFonts w:ascii="Arial Narrow" w:hAnsi="Arial Narrow"/>
          <w:b/>
          <w:sz w:val="24"/>
          <w:szCs w:val="24"/>
        </w:rPr>
      </w:pPr>
    </w:p>
    <w:p w14:paraId="0025B322" w14:textId="77777777" w:rsidR="00835536" w:rsidRPr="0070685A" w:rsidRDefault="00835536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1. ORGANIZAREA ȘI MANAGEMENTUL LABORATORULUI DE ANALIZE MEDICALE – 1 </w:t>
      </w:r>
      <w:proofErr w:type="spellStart"/>
      <w:r w:rsidRPr="0070685A">
        <w:rPr>
          <w:rFonts w:ascii="Arial Narrow" w:hAnsi="Arial Narrow"/>
          <w:b/>
          <w:sz w:val="24"/>
          <w:szCs w:val="24"/>
        </w:rPr>
        <w:t>subiect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din:</w:t>
      </w:r>
    </w:p>
    <w:p w14:paraId="4155CEC8" w14:textId="77777777" w:rsidR="005D42BB" w:rsidRPr="0070685A" w:rsidRDefault="005E30A0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1.1</w:t>
      </w:r>
      <w:r w:rsidR="005D42BB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Normele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funcţionare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laboratoarelor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analize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medicale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</w:t>
      </w:r>
    </w:p>
    <w:p w14:paraId="13EAA7AD" w14:textId="77777777" w:rsidR="005D42BB" w:rsidRPr="0070685A" w:rsidRDefault="005E30A0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1.2</w:t>
      </w:r>
      <w:r w:rsidR="005D42B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Organizarea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unui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analize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medicale</w:t>
      </w:r>
      <w:proofErr w:type="spellEnd"/>
    </w:p>
    <w:p w14:paraId="2C2F519E" w14:textId="77777777" w:rsidR="005D42BB" w:rsidRPr="0070685A" w:rsidRDefault="005E30A0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1.3</w:t>
      </w:r>
      <w:r w:rsidR="005D42BB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Sistemul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de management al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calităţii</w:t>
      </w:r>
      <w:proofErr w:type="spellEnd"/>
    </w:p>
    <w:p w14:paraId="2E5AF5F6" w14:textId="77777777" w:rsidR="00902CDB" w:rsidRPr="0070685A" w:rsidRDefault="0063033E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1.4</w:t>
      </w:r>
      <w:r w:rsidR="005D42BB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Managementul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datelor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Sistemul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informatic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laboratorului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medical.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Etica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şi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confidenţialitatea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în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5536" w:rsidRPr="0070685A">
        <w:rPr>
          <w:rFonts w:ascii="Arial Narrow" w:hAnsi="Arial Narrow"/>
          <w:sz w:val="24"/>
          <w:szCs w:val="24"/>
        </w:rPr>
        <w:t>laboratorul</w:t>
      </w:r>
      <w:proofErr w:type="spellEnd"/>
      <w:r w:rsidR="00835536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analize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D42BB" w:rsidRPr="0070685A">
        <w:rPr>
          <w:rFonts w:ascii="Arial Narrow" w:hAnsi="Arial Narrow"/>
          <w:sz w:val="24"/>
          <w:szCs w:val="24"/>
        </w:rPr>
        <w:t>medicale</w:t>
      </w:r>
      <w:proofErr w:type="spellEnd"/>
      <w:r w:rsidR="005D42BB" w:rsidRPr="0070685A">
        <w:rPr>
          <w:rFonts w:ascii="Arial Narrow" w:hAnsi="Arial Narrow"/>
          <w:sz w:val="24"/>
          <w:szCs w:val="24"/>
        </w:rPr>
        <w:t>.</w:t>
      </w:r>
      <w:r w:rsidR="00902CDB" w:rsidRPr="0070685A">
        <w:rPr>
          <w:rFonts w:ascii="Arial Narrow" w:hAnsi="Arial Narrow"/>
          <w:sz w:val="24"/>
          <w:szCs w:val="24"/>
        </w:rPr>
        <w:t xml:space="preserve"> </w:t>
      </w:r>
    </w:p>
    <w:p w14:paraId="729AB6DB" w14:textId="77777777" w:rsidR="00835536" w:rsidRPr="0070685A" w:rsidRDefault="0063033E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1.5</w:t>
      </w:r>
      <w:r w:rsidR="00902CDB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902CDB" w:rsidRPr="0070685A">
        <w:rPr>
          <w:rFonts w:ascii="Arial Narrow" w:hAnsi="Arial Narrow"/>
          <w:sz w:val="24"/>
          <w:szCs w:val="24"/>
        </w:rPr>
        <w:t>Biosiguranţa</w:t>
      </w:r>
      <w:proofErr w:type="spellEnd"/>
      <w:r w:rsidR="00902CD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02CDB" w:rsidRPr="0070685A">
        <w:rPr>
          <w:rFonts w:ascii="Arial Narrow" w:hAnsi="Arial Narrow"/>
          <w:sz w:val="24"/>
          <w:szCs w:val="24"/>
        </w:rPr>
        <w:t>şi</w:t>
      </w:r>
      <w:proofErr w:type="spellEnd"/>
      <w:r w:rsidR="00902CD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02CDB" w:rsidRPr="0070685A">
        <w:rPr>
          <w:rFonts w:ascii="Arial Narrow" w:hAnsi="Arial Narrow"/>
          <w:sz w:val="24"/>
          <w:szCs w:val="24"/>
        </w:rPr>
        <w:t>biosecuritatea</w:t>
      </w:r>
      <w:proofErr w:type="spellEnd"/>
      <w:r w:rsidR="00902CDB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02CDB" w:rsidRPr="0070685A">
        <w:rPr>
          <w:rFonts w:ascii="Arial Narrow" w:hAnsi="Arial Narrow"/>
          <w:sz w:val="24"/>
          <w:szCs w:val="24"/>
        </w:rPr>
        <w:t>laboratorului</w:t>
      </w:r>
      <w:proofErr w:type="spellEnd"/>
      <w:r w:rsidR="00902CDB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902CDB" w:rsidRPr="0070685A">
        <w:rPr>
          <w:rFonts w:ascii="Arial Narrow" w:hAnsi="Arial Narrow"/>
          <w:sz w:val="24"/>
          <w:szCs w:val="24"/>
        </w:rPr>
        <w:t>an</w:t>
      </w:r>
      <w:r w:rsidR="00270066" w:rsidRPr="0070685A">
        <w:rPr>
          <w:rFonts w:ascii="Arial Narrow" w:hAnsi="Arial Narrow"/>
          <w:sz w:val="24"/>
          <w:szCs w:val="24"/>
        </w:rPr>
        <w:t>alize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medicale</w:t>
      </w:r>
      <w:proofErr w:type="spellEnd"/>
    </w:p>
    <w:p w14:paraId="117AABD0" w14:textId="77777777" w:rsidR="00A15377" w:rsidRPr="0070685A" w:rsidRDefault="00A15377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</w:p>
    <w:p w14:paraId="42E5DD75" w14:textId="77777777" w:rsidR="00835536" w:rsidRPr="0070685A" w:rsidRDefault="001275CC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>2. BIOCHIMIE</w:t>
      </w:r>
      <w:r w:rsidR="00835536" w:rsidRPr="0070685A">
        <w:rPr>
          <w:rFonts w:ascii="Arial Narrow" w:hAnsi="Arial Narrow"/>
          <w:b/>
          <w:sz w:val="24"/>
          <w:szCs w:val="24"/>
        </w:rPr>
        <w:t xml:space="preserve"> – 2 </w:t>
      </w:r>
      <w:proofErr w:type="spellStart"/>
      <w:r w:rsidR="00835536" w:rsidRPr="0070685A">
        <w:rPr>
          <w:rFonts w:ascii="Arial Narrow" w:hAnsi="Arial Narrow"/>
          <w:b/>
          <w:sz w:val="24"/>
          <w:szCs w:val="24"/>
        </w:rPr>
        <w:t>subiecte</w:t>
      </w:r>
      <w:proofErr w:type="spellEnd"/>
      <w:r w:rsidR="00835536" w:rsidRPr="0070685A">
        <w:rPr>
          <w:rFonts w:ascii="Arial Narrow" w:hAnsi="Arial Narrow"/>
          <w:b/>
          <w:sz w:val="24"/>
          <w:szCs w:val="24"/>
        </w:rPr>
        <w:t xml:space="preserve"> din:</w:t>
      </w:r>
    </w:p>
    <w:p w14:paraId="076D98FD" w14:textId="77777777" w:rsidR="00270066" w:rsidRPr="0070685A" w:rsidRDefault="00707428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2.1</w:t>
      </w:r>
      <w:r w:rsidR="0023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Aminoacizi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56B4A" w:rsidRPr="0070685A">
        <w:rPr>
          <w:rFonts w:ascii="Arial Narrow" w:hAnsi="Arial Narrow"/>
          <w:sz w:val="24"/>
          <w:szCs w:val="24"/>
        </w:rPr>
        <w:t>p</w:t>
      </w:r>
      <w:r w:rsidR="00232C65" w:rsidRPr="0070685A">
        <w:rPr>
          <w:rFonts w:ascii="Arial Narrow" w:hAnsi="Arial Narrow"/>
          <w:sz w:val="24"/>
          <w:szCs w:val="24"/>
        </w:rPr>
        <w:t>roteine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  <w:r w:rsidRPr="0070685A">
        <w:rPr>
          <w:rFonts w:ascii="Arial Narrow" w:hAnsi="Arial Narrow"/>
          <w:sz w:val="24"/>
          <w:szCs w:val="24"/>
        </w:rPr>
        <w:t xml:space="preserve">– </w:t>
      </w:r>
      <w:proofErr w:type="spellStart"/>
      <w:r w:rsidRPr="0070685A">
        <w:rPr>
          <w:rFonts w:ascii="Arial Narrow" w:hAnsi="Arial Narrow"/>
          <w:sz w:val="24"/>
          <w:szCs w:val="24"/>
        </w:rPr>
        <w:t>structura</w:t>
      </w:r>
      <w:proofErr w:type="spellEnd"/>
      <w:r w:rsidRPr="0070685A">
        <w:rPr>
          <w:rFonts w:ascii="Arial Narrow" w:hAnsi="Arial Narrow"/>
          <w:sz w:val="24"/>
          <w:szCs w:val="24"/>
        </w:rPr>
        <w:t>, metabolism</w:t>
      </w:r>
      <w:r w:rsidR="0023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principalelor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disproteinemii</w:t>
      </w:r>
      <w:proofErr w:type="spellEnd"/>
    </w:p>
    <w:p w14:paraId="1292E054" w14:textId="77777777" w:rsidR="00270066" w:rsidRPr="0070685A" w:rsidRDefault="00707428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2.2</w:t>
      </w:r>
      <w:r w:rsidR="00270066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Glucide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–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structura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, metabolism,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monitorizarea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diabetul</w:t>
      </w:r>
      <w:r w:rsidR="00232C65" w:rsidRPr="0070685A">
        <w:rPr>
          <w:rFonts w:ascii="Arial Narrow" w:hAnsi="Arial Narrow"/>
          <w:sz w:val="24"/>
          <w:szCs w:val="24"/>
        </w:rPr>
        <w:t>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zaharat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</w:p>
    <w:p w14:paraId="27B4B5C2" w14:textId="77777777" w:rsidR="00270066" w:rsidRPr="0070685A" w:rsidRDefault="00044A6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2.3</w:t>
      </w:r>
      <w:r w:rsidR="0023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Lipide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lipoproteine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structura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, </w:t>
      </w:r>
      <w:r w:rsidR="00232C65" w:rsidRPr="0070685A">
        <w:rPr>
          <w:rFonts w:ascii="Arial Narrow" w:hAnsi="Arial Narrow"/>
          <w:sz w:val="24"/>
          <w:szCs w:val="24"/>
        </w:rPr>
        <w:t xml:space="preserve">metabolism,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hiperlipoproteinemiilor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primare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secundare</w:t>
      </w:r>
      <w:proofErr w:type="spellEnd"/>
    </w:p>
    <w:p w14:paraId="5AAD92A4" w14:textId="77777777" w:rsidR="00270066" w:rsidRPr="0070685A" w:rsidRDefault="00044A6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2.4</w:t>
      </w:r>
      <w:r w:rsidR="00270066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Enzime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structura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enzimelor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="00232C65" w:rsidRPr="0070685A">
        <w:rPr>
          <w:rFonts w:ascii="Arial Narrow" w:hAnsi="Arial Narrow"/>
          <w:sz w:val="24"/>
          <w:szCs w:val="24"/>
        </w:rPr>
        <w:t>izoenzime</w:t>
      </w:r>
      <w:proofErr w:type="spellEnd"/>
      <w:r w:rsidR="00232C65" w:rsidRPr="0070685A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notiuni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cinetica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70066" w:rsidRPr="0070685A">
        <w:rPr>
          <w:rFonts w:ascii="Arial Narrow" w:hAnsi="Arial Narrow"/>
          <w:sz w:val="24"/>
          <w:szCs w:val="24"/>
        </w:rPr>
        <w:t>enzimatica</w:t>
      </w:r>
      <w:proofErr w:type="spellEnd"/>
      <w:r w:rsidR="00270066" w:rsidRPr="0070685A">
        <w:rPr>
          <w:rFonts w:ascii="Arial Narrow" w:hAnsi="Arial Narrow"/>
          <w:sz w:val="24"/>
          <w:szCs w:val="24"/>
        </w:rPr>
        <w:t xml:space="preserve"> </w:t>
      </w:r>
    </w:p>
    <w:p w14:paraId="4FDF7C23" w14:textId="4A20EB54" w:rsidR="002B27F7" w:rsidRPr="0070685A" w:rsidRDefault="00044A6A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2.5</w:t>
      </w:r>
      <w:r w:rsidR="00A314F5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A314F5" w:rsidRPr="0070685A">
        <w:rPr>
          <w:rFonts w:ascii="Arial Narrow" w:hAnsi="Arial Narrow" w:cs="TimesNewRoman"/>
          <w:sz w:val="24"/>
          <w:szCs w:val="24"/>
        </w:rPr>
        <w:t>Vitamine</w:t>
      </w:r>
      <w:proofErr w:type="spellEnd"/>
      <w:r w:rsidR="00A314F5" w:rsidRPr="0070685A">
        <w:rPr>
          <w:rFonts w:ascii="Arial Narrow" w:hAnsi="Arial Narrow" w:cs="TimesNewRoman"/>
          <w:sz w:val="24"/>
          <w:szCs w:val="24"/>
        </w:rPr>
        <w:t xml:space="preserve"> </w:t>
      </w:r>
    </w:p>
    <w:p w14:paraId="4BAA2D65" w14:textId="5F2E2E94" w:rsidR="00083852" w:rsidRPr="0070685A" w:rsidRDefault="00044A6A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2.6</w:t>
      </w:r>
      <w:r w:rsidR="002B27F7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A314F5" w:rsidRPr="0070685A">
        <w:rPr>
          <w:rFonts w:ascii="Arial Narrow" w:hAnsi="Arial Narrow" w:cs="TimesNewRoman"/>
          <w:sz w:val="24"/>
          <w:szCs w:val="24"/>
        </w:rPr>
        <w:t>Hormoni</w:t>
      </w:r>
      <w:proofErr w:type="spellEnd"/>
      <w:r w:rsidR="00A314F5" w:rsidRPr="0070685A">
        <w:rPr>
          <w:rFonts w:ascii="Arial Narrow" w:hAnsi="Arial Narrow" w:cs="TimesNewRoman"/>
          <w:sz w:val="24"/>
          <w:szCs w:val="24"/>
        </w:rPr>
        <w:t xml:space="preserve">: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Hipotalamo-Hipofizari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Tiroidieni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Sexuali</w:t>
      </w:r>
      <w:proofErr w:type="spellEnd"/>
    </w:p>
    <w:p w14:paraId="5A9C5DFF" w14:textId="41BEBEFC" w:rsidR="00083852" w:rsidRPr="0070685A" w:rsidRDefault="00485463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2.7</w:t>
      </w:r>
      <w:r w:rsidR="002B27F7" w:rsidRPr="0070685A">
        <w:rPr>
          <w:rFonts w:ascii="Arial Narrow" w:hAnsi="Arial Narrow" w:cs="TimesNewRoman"/>
          <w:sz w:val="24"/>
          <w:szCs w:val="24"/>
        </w:rPr>
        <w:t>.</w:t>
      </w:r>
      <w:r w:rsidR="00044A6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Apa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electroliţi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r w:rsidR="00044A6A" w:rsidRPr="0070685A">
        <w:rPr>
          <w:rFonts w:ascii="Arial Narrow" w:hAnsi="Arial Narrow" w:cs="TimesNewRoman"/>
          <w:sz w:val="24"/>
          <w:szCs w:val="24"/>
        </w:rPr>
        <w:t xml:space="preserve">– </w:t>
      </w:r>
      <w:proofErr w:type="spellStart"/>
      <w:r w:rsidR="00044A6A" w:rsidRPr="0070685A">
        <w:rPr>
          <w:rFonts w:ascii="Arial Narrow" w:hAnsi="Arial Narrow" w:cs="TimesNewRoman"/>
          <w:sz w:val="24"/>
          <w:szCs w:val="24"/>
        </w:rPr>
        <w:t>investigarea</w:t>
      </w:r>
      <w:proofErr w:type="spellEnd"/>
      <w:r w:rsidR="00044A6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044A6A" w:rsidRPr="0070685A">
        <w:rPr>
          <w:rFonts w:ascii="Arial Narrow" w:hAnsi="Arial Narrow" w:cs="TimesNewRoman"/>
          <w:sz w:val="24"/>
          <w:szCs w:val="24"/>
        </w:rPr>
        <w:t>echilibrului</w:t>
      </w:r>
      <w:proofErr w:type="spellEnd"/>
      <w:r w:rsidR="00044A6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044A6A" w:rsidRPr="0070685A">
        <w:rPr>
          <w:rFonts w:ascii="Arial Narrow" w:hAnsi="Arial Narrow" w:cs="TimesNewRoman"/>
          <w:sz w:val="24"/>
          <w:szCs w:val="24"/>
        </w:rPr>
        <w:t>hidro-electrolitic</w:t>
      </w:r>
      <w:proofErr w:type="spellEnd"/>
      <w:r w:rsidR="00044A6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044A6A" w:rsidRPr="0070685A">
        <w:rPr>
          <w:rFonts w:ascii="Arial Narrow" w:hAnsi="Arial Narrow" w:cs="TimesNewRoman"/>
          <w:sz w:val="24"/>
          <w:szCs w:val="24"/>
        </w:rPr>
        <w:t>si</w:t>
      </w:r>
      <w:proofErr w:type="spellEnd"/>
      <w:r w:rsidR="00044A6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044A6A" w:rsidRPr="0070685A">
        <w:rPr>
          <w:rFonts w:ascii="Arial Narrow" w:hAnsi="Arial Narrow" w:cs="TimesNewRoman"/>
          <w:sz w:val="24"/>
          <w:szCs w:val="24"/>
        </w:rPr>
        <w:t>acido-bazic</w:t>
      </w:r>
      <w:proofErr w:type="spellEnd"/>
    </w:p>
    <w:p w14:paraId="3BCEE577" w14:textId="777C64F0" w:rsidR="00083852" w:rsidRPr="0070685A" w:rsidRDefault="00485463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2.8</w:t>
      </w:r>
      <w:r w:rsidR="00560963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Modificări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biochimice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r w:rsidR="00560963" w:rsidRPr="0070685A">
        <w:rPr>
          <w:rFonts w:ascii="Arial Narrow" w:hAnsi="Arial Narrow" w:cs="TimesNewRoman"/>
          <w:sz w:val="24"/>
          <w:szCs w:val="24"/>
        </w:rPr>
        <w:t xml:space="preserve">in </w:t>
      </w:r>
      <w:proofErr w:type="spellStart"/>
      <w:r w:rsidR="00560963" w:rsidRPr="0070685A">
        <w:rPr>
          <w:rFonts w:ascii="Arial Narrow" w:hAnsi="Arial Narrow" w:cs="TimesNewRoman"/>
          <w:sz w:val="24"/>
          <w:szCs w:val="24"/>
        </w:rPr>
        <w:t>patologia</w:t>
      </w:r>
      <w:proofErr w:type="spellEnd"/>
      <w:r w:rsidR="0056096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560963" w:rsidRPr="0070685A">
        <w:rPr>
          <w:rFonts w:ascii="Arial Narrow" w:hAnsi="Arial Narrow" w:cs="TimesNewRoman"/>
          <w:sz w:val="24"/>
          <w:szCs w:val="24"/>
        </w:rPr>
        <w:t>renală</w:t>
      </w:r>
      <w:proofErr w:type="spellEnd"/>
    </w:p>
    <w:p w14:paraId="0B45DA4E" w14:textId="1BD6C536" w:rsidR="00083852" w:rsidRPr="0070685A" w:rsidRDefault="00485463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2.9</w:t>
      </w:r>
      <w:r w:rsidR="00560963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Modificări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biochimice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r w:rsidR="00560963" w:rsidRPr="0070685A">
        <w:rPr>
          <w:rFonts w:ascii="Arial Narrow" w:hAnsi="Arial Narrow" w:cs="TimesNewRoman"/>
          <w:sz w:val="24"/>
          <w:szCs w:val="24"/>
        </w:rPr>
        <w:t xml:space="preserve">in </w:t>
      </w:r>
      <w:proofErr w:type="spellStart"/>
      <w:r w:rsidR="00560963" w:rsidRPr="0070685A">
        <w:rPr>
          <w:rFonts w:ascii="Arial Narrow" w:hAnsi="Arial Narrow" w:cs="TimesNewRoman"/>
          <w:sz w:val="24"/>
          <w:szCs w:val="24"/>
        </w:rPr>
        <w:t>p</w:t>
      </w:r>
      <w:r w:rsidR="00083852" w:rsidRPr="0070685A">
        <w:rPr>
          <w:rFonts w:ascii="Arial Narrow" w:hAnsi="Arial Narrow" w:cs="TimesNewRoman"/>
          <w:sz w:val="24"/>
          <w:szCs w:val="24"/>
        </w:rPr>
        <w:t>atologia</w:t>
      </w:r>
      <w:proofErr w:type="spellEnd"/>
      <w:r w:rsidR="00083852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083852" w:rsidRPr="0070685A">
        <w:rPr>
          <w:rFonts w:ascii="Arial Narrow" w:hAnsi="Arial Narrow" w:cs="TimesNewRoman"/>
          <w:sz w:val="24"/>
          <w:szCs w:val="24"/>
        </w:rPr>
        <w:t>hepatică</w:t>
      </w:r>
      <w:proofErr w:type="spellEnd"/>
      <w:r w:rsidR="00083852" w:rsidRPr="0070685A">
        <w:rPr>
          <w:rFonts w:ascii="Arial Narrow" w:hAnsi="Arial Narrow" w:cs="TimesNewRoman"/>
          <w:sz w:val="24"/>
          <w:szCs w:val="24"/>
        </w:rPr>
        <w:t>.</w:t>
      </w:r>
    </w:p>
    <w:p w14:paraId="5D6DC2DF" w14:textId="28166D19" w:rsidR="00A15377" w:rsidRPr="0070685A" w:rsidRDefault="00485463" w:rsidP="0070685A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2.10</w:t>
      </w:r>
      <w:r w:rsidR="00560963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Modificări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70685A" w:rsidRPr="0070685A">
        <w:rPr>
          <w:rFonts w:ascii="Arial Narrow" w:hAnsi="Arial Narrow" w:cs="TimesNewRoman"/>
          <w:sz w:val="24"/>
          <w:szCs w:val="24"/>
        </w:rPr>
        <w:t>biochimice</w:t>
      </w:r>
      <w:proofErr w:type="spellEnd"/>
      <w:r w:rsidR="0070685A" w:rsidRPr="0070685A">
        <w:rPr>
          <w:rFonts w:ascii="Arial Narrow" w:hAnsi="Arial Narrow" w:cs="TimesNewRoman"/>
          <w:sz w:val="24"/>
          <w:szCs w:val="24"/>
        </w:rPr>
        <w:t xml:space="preserve"> </w:t>
      </w:r>
      <w:r w:rsidR="00560963" w:rsidRPr="0070685A">
        <w:rPr>
          <w:rFonts w:ascii="Arial Narrow" w:hAnsi="Arial Narrow" w:cs="TimesNewRoman"/>
          <w:sz w:val="24"/>
          <w:szCs w:val="24"/>
        </w:rPr>
        <w:t xml:space="preserve">in </w:t>
      </w:r>
      <w:proofErr w:type="spellStart"/>
      <w:r w:rsidR="00560963" w:rsidRPr="0070685A">
        <w:rPr>
          <w:rFonts w:ascii="Arial Narrow" w:hAnsi="Arial Narrow" w:cs="TimesNewRoman"/>
          <w:sz w:val="24"/>
          <w:szCs w:val="24"/>
        </w:rPr>
        <w:t>patologia</w:t>
      </w:r>
      <w:proofErr w:type="spellEnd"/>
      <w:r w:rsidR="00560963" w:rsidRPr="0070685A">
        <w:rPr>
          <w:rFonts w:ascii="Arial Narrow" w:hAnsi="Arial Narrow" w:cs="TimesNewRoman"/>
          <w:sz w:val="24"/>
          <w:szCs w:val="24"/>
        </w:rPr>
        <w:t xml:space="preserve"> cardio-</w:t>
      </w:r>
      <w:r w:rsidR="00083852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083852" w:rsidRPr="0070685A">
        <w:rPr>
          <w:rFonts w:ascii="Arial Narrow" w:hAnsi="Arial Narrow" w:cs="TimesNewRoman"/>
          <w:sz w:val="24"/>
          <w:szCs w:val="24"/>
        </w:rPr>
        <w:t>vasculară</w:t>
      </w:r>
      <w:proofErr w:type="spellEnd"/>
      <w:r w:rsidR="00083852" w:rsidRPr="0070685A">
        <w:rPr>
          <w:rFonts w:ascii="Arial Narrow" w:hAnsi="Arial Narrow" w:cs="TimesNewRoman"/>
          <w:sz w:val="24"/>
          <w:szCs w:val="24"/>
        </w:rPr>
        <w:t>.</w:t>
      </w:r>
    </w:p>
    <w:p w14:paraId="4F14E6C7" w14:textId="77777777" w:rsidR="009C2329" w:rsidRPr="0070685A" w:rsidRDefault="009C2329" w:rsidP="0070685A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</w:p>
    <w:p w14:paraId="2E7A8C57" w14:textId="77777777" w:rsidR="00270066" w:rsidRPr="0070685A" w:rsidRDefault="00270066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3. IMUNOLOGIE – </w:t>
      </w:r>
      <w:r w:rsidR="00C20597" w:rsidRPr="0070685A">
        <w:rPr>
          <w:rFonts w:ascii="Arial Narrow" w:hAnsi="Arial Narrow"/>
          <w:b/>
          <w:sz w:val="24"/>
          <w:szCs w:val="24"/>
        </w:rPr>
        <w:t>1</w:t>
      </w:r>
      <w:r w:rsidRPr="0070685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20597" w:rsidRPr="0070685A">
        <w:rPr>
          <w:rFonts w:ascii="Arial Narrow" w:hAnsi="Arial Narrow"/>
          <w:b/>
          <w:sz w:val="24"/>
          <w:szCs w:val="24"/>
        </w:rPr>
        <w:t>subiect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din:</w:t>
      </w:r>
    </w:p>
    <w:p w14:paraId="2E66B3FB" w14:textId="77777777" w:rsidR="00270066" w:rsidRPr="0070685A" w:rsidRDefault="00251CDF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3.1 </w:t>
      </w:r>
      <w:proofErr w:type="spellStart"/>
      <w:r w:rsidR="002034AE" w:rsidRPr="0070685A">
        <w:rPr>
          <w:rFonts w:ascii="Arial Narrow" w:hAnsi="Arial Narrow" w:cs="TimesNewRoman,Bold"/>
          <w:bCs/>
          <w:sz w:val="24"/>
          <w:szCs w:val="24"/>
        </w:rPr>
        <w:t>E</w:t>
      </w:r>
      <w:r w:rsidRPr="0070685A">
        <w:rPr>
          <w:rFonts w:ascii="Arial Narrow" w:hAnsi="Arial Narrow" w:cs="TimesNewRoman,Bold"/>
          <w:bCs/>
          <w:sz w:val="24"/>
          <w:szCs w:val="24"/>
        </w:rPr>
        <w:t>lementele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celulare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si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umorale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ale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sistemului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imun</w:t>
      </w:r>
      <w:proofErr w:type="spellEnd"/>
    </w:p>
    <w:p w14:paraId="35137DE0" w14:textId="77777777" w:rsidR="00251CDF" w:rsidRPr="0070685A" w:rsidRDefault="00251CDF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 w:cs="TimesNewRoman,Bold"/>
          <w:bCs/>
          <w:sz w:val="24"/>
          <w:szCs w:val="24"/>
        </w:rPr>
        <w:t xml:space="preserve">3.2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Raspunsul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imun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normal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si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patologic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(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imunodeficiente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si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reactii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imune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85463" w:rsidRPr="0070685A">
        <w:rPr>
          <w:rFonts w:ascii="Arial Narrow" w:hAnsi="Arial Narrow" w:cs="TimesNewRoman,Bold"/>
          <w:bCs/>
          <w:sz w:val="24"/>
          <w:szCs w:val="24"/>
        </w:rPr>
        <w:t>patologice</w:t>
      </w:r>
      <w:proofErr w:type="spellEnd"/>
      <w:r w:rsidR="00485463" w:rsidRPr="0070685A">
        <w:rPr>
          <w:rFonts w:ascii="Arial Narrow" w:hAnsi="Arial Narrow" w:cs="TimesNewRoman,Bold"/>
          <w:bCs/>
          <w:sz w:val="24"/>
          <w:szCs w:val="24"/>
        </w:rPr>
        <w:t>)</w:t>
      </w:r>
    </w:p>
    <w:p w14:paraId="47D0BE1C" w14:textId="77777777" w:rsidR="00485463" w:rsidRPr="0070685A" w:rsidRDefault="00485463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 w:cs="TimesNewRoman,Bold"/>
          <w:bCs/>
          <w:sz w:val="24"/>
          <w:szCs w:val="24"/>
        </w:rPr>
        <w:t xml:space="preserve">3.3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Modularea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răspunsului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imun</w:t>
      </w:r>
      <w:proofErr w:type="spellEnd"/>
    </w:p>
    <w:p w14:paraId="2E1A19CE" w14:textId="77777777" w:rsidR="00485463" w:rsidRPr="0070685A" w:rsidRDefault="00485463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 w:cs="TimesNewRoman,Bold"/>
          <w:bCs/>
          <w:sz w:val="24"/>
          <w:szCs w:val="24"/>
        </w:rPr>
        <w:lastRenderedPageBreak/>
        <w:t xml:space="preserve">3.4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Imunologia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tumorală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.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Markeri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tumorali</w:t>
      </w:r>
      <w:proofErr w:type="spellEnd"/>
    </w:p>
    <w:p w14:paraId="3A5CC150" w14:textId="77777777" w:rsidR="00251CDF" w:rsidRPr="0070685A" w:rsidRDefault="00485463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 w:cs="TimesNewRoman,Bold"/>
          <w:bCs/>
          <w:sz w:val="24"/>
          <w:szCs w:val="24"/>
        </w:rPr>
        <w:t>3.5</w:t>
      </w:r>
      <w:r w:rsidR="00251CDF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251CDF" w:rsidRPr="0070685A">
        <w:rPr>
          <w:rFonts w:ascii="Arial Narrow" w:hAnsi="Arial Narrow" w:cs="TimesNewRoman,Bold"/>
          <w:bCs/>
          <w:sz w:val="24"/>
          <w:szCs w:val="24"/>
        </w:rPr>
        <w:t>Imunologia</w:t>
      </w:r>
      <w:proofErr w:type="spellEnd"/>
      <w:r w:rsidR="00251CDF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251CDF" w:rsidRPr="0070685A">
        <w:rPr>
          <w:rFonts w:ascii="Arial Narrow" w:hAnsi="Arial Narrow" w:cs="TimesNewRoman,Bold"/>
          <w:bCs/>
          <w:sz w:val="24"/>
          <w:szCs w:val="24"/>
        </w:rPr>
        <w:t>transplantului</w:t>
      </w:r>
      <w:proofErr w:type="spellEnd"/>
    </w:p>
    <w:p w14:paraId="1370ECDC" w14:textId="77777777" w:rsidR="002034AE" w:rsidRPr="0070685A" w:rsidRDefault="002034AE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 w:cs="TimesNewRoman,Bold"/>
          <w:bCs/>
          <w:sz w:val="24"/>
          <w:szCs w:val="24"/>
        </w:rPr>
        <w:t xml:space="preserve">3.6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Boli</w:t>
      </w:r>
      <w:proofErr w:type="spellEnd"/>
      <w:r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,Bold"/>
          <w:bCs/>
          <w:sz w:val="24"/>
          <w:szCs w:val="24"/>
        </w:rPr>
        <w:t>autoimune</w:t>
      </w:r>
      <w:proofErr w:type="spellEnd"/>
      <w:r w:rsidR="004D01C7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D01C7" w:rsidRPr="0070685A">
        <w:rPr>
          <w:rFonts w:ascii="Arial Narrow" w:hAnsi="Arial Narrow" w:cs="TimesNewRoman,Bold"/>
          <w:bCs/>
          <w:sz w:val="24"/>
          <w:szCs w:val="24"/>
        </w:rPr>
        <w:t>celulare</w:t>
      </w:r>
      <w:proofErr w:type="spellEnd"/>
      <w:r w:rsidR="004D01C7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D01C7" w:rsidRPr="0070685A">
        <w:rPr>
          <w:rFonts w:ascii="Arial Narrow" w:hAnsi="Arial Narrow" w:cs="TimesNewRoman,Bold"/>
          <w:bCs/>
          <w:sz w:val="24"/>
          <w:szCs w:val="24"/>
        </w:rPr>
        <w:t>ai</w:t>
      </w:r>
      <w:proofErr w:type="spellEnd"/>
      <w:r w:rsidR="004D01C7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4D01C7" w:rsidRPr="0070685A">
        <w:rPr>
          <w:rFonts w:ascii="Arial Narrow" w:hAnsi="Arial Narrow" w:cs="TimesNewRoman,Bold"/>
          <w:bCs/>
          <w:sz w:val="24"/>
          <w:szCs w:val="24"/>
        </w:rPr>
        <w:t>umorale</w:t>
      </w:r>
      <w:proofErr w:type="spellEnd"/>
    </w:p>
    <w:p w14:paraId="6E3B82BE" w14:textId="77777777" w:rsidR="00D27A10" w:rsidRPr="0070685A" w:rsidRDefault="002034AE" w:rsidP="00FD220B">
      <w:pPr>
        <w:spacing w:after="120" w:line="20" w:lineRule="atLeast"/>
        <w:rPr>
          <w:rFonts w:ascii="Arial Narrow" w:hAnsi="Arial Narrow" w:cs="TimesNewRoman,Bold"/>
          <w:bCs/>
          <w:sz w:val="24"/>
          <w:szCs w:val="24"/>
        </w:rPr>
      </w:pPr>
      <w:r w:rsidRPr="0070685A">
        <w:rPr>
          <w:rFonts w:ascii="Arial Narrow" w:hAnsi="Arial Narrow" w:cs="TimesNewRoman,Bold"/>
          <w:bCs/>
          <w:sz w:val="24"/>
          <w:szCs w:val="24"/>
        </w:rPr>
        <w:t>3.7</w:t>
      </w:r>
      <w:r w:rsidR="00D27A10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D27A10" w:rsidRPr="0070685A">
        <w:rPr>
          <w:rFonts w:ascii="Arial Narrow" w:hAnsi="Arial Narrow" w:cs="TimesNewRoman,Bold"/>
          <w:bCs/>
          <w:sz w:val="24"/>
          <w:szCs w:val="24"/>
        </w:rPr>
        <w:t>Mecanisme</w:t>
      </w:r>
      <w:proofErr w:type="spellEnd"/>
      <w:r w:rsidR="00D27A10" w:rsidRPr="0070685A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="00D27A10" w:rsidRPr="0070685A">
        <w:rPr>
          <w:rFonts w:ascii="Arial Narrow" w:hAnsi="Arial Narrow" w:cs="TimesNewRoman,Bold"/>
          <w:bCs/>
          <w:sz w:val="24"/>
          <w:szCs w:val="24"/>
        </w:rPr>
        <w:t>imunoreglatoare</w:t>
      </w:r>
      <w:proofErr w:type="spellEnd"/>
    </w:p>
    <w:p w14:paraId="7A9281D4" w14:textId="77777777" w:rsidR="00A15377" w:rsidRPr="0070685A" w:rsidRDefault="00A15377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</w:p>
    <w:p w14:paraId="1B4E0421" w14:textId="77777777" w:rsidR="00270066" w:rsidRPr="0070685A" w:rsidRDefault="00270066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4. BIOLOGIE MOLECULARA – 1 </w:t>
      </w:r>
      <w:proofErr w:type="spellStart"/>
      <w:r w:rsidRPr="0070685A">
        <w:rPr>
          <w:rFonts w:ascii="Arial Narrow" w:hAnsi="Arial Narrow"/>
          <w:b/>
          <w:sz w:val="24"/>
          <w:szCs w:val="24"/>
        </w:rPr>
        <w:t>subiect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din:</w:t>
      </w:r>
    </w:p>
    <w:p w14:paraId="1B012A8D" w14:textId="77777777" w:rsidR="00F66E83" w:rsidRPr="0070685A" w:rsidRDefault="00642DBC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4.1</w:t>
      </w:r>
      <w:r w:rsidR="00F66E83" w:rsidRPr="0070685A">
        <w:rPr>
          <w:rFonts w:ascii="Arial Narrow" w:hAnsi="Arial Narrow" w:cs="TimesNewRoman"/>
          <w:sz w:val="24"/>
          <w:szCs w:val="24"/>
        </w:rPr>
        <w:t xml:space="preserve">. Dogma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centrală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a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biologiei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moleculare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aplicaţii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medicale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>.</w:t>
      </w:r>
    </w:p>
    <w:p w14:paraId="16CA1E6B" w14:textId="77777777" w:rsidR="00F66E83" w:rsidRPr="0070685A" w:rsidRDefault="00642DBC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4.2</w:t>
      </w:r>
      <w:r w:rsidR="00F66E83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Tehnici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analiză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gramStart"/>
      <w:r w:rsidR="00F66E83" w:rsidRPr="0070685A">
        <w:rPr>
          <w:rFonts w:ascii="Arial Narrow" w:hAnsi="Arial Narrow" w:cs="TimesNewRoman"/>
          <w:sz w:val="24"/>
          <w:szCs w:val="24"/>
        </w:rPr>
        <w:t>a</w:t>
      </w:r>
      <w:proofErr w:type="gram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acizilor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66E83" w:rsidRPr="0070685A">
        <w:rPr>
          <w:rFonts w:ascii="Arial Narrow" w:hAnsi="Arial Narrow" w:cs="TimesNewRoman"/>
          <w:sz w:val="24"/>
          <w:szCs w:val="24"/>
        </w:rPr>
        <w:t>nucleici</w:t>
      </w:r>
      <w:proofErr w:type="spellEnd"/>
      <w:r w:rsidR="00F66E83" w:rsidRPr="0070685A">
        <w:rPr>
          <w:rFonts w:ascii="Arial Narrow" w:hAnsi="Arial Narrow" w:cs="TimesNewRoman"/>
          <w:sz w:val="24"/>
          <w:szCs w:val="24"/>
        </w:rPr>
        <w:t>.</w:t>
      </w:r>
    </w:p>
    <w:p w14:paraId="62FDB560" w14:textId="77777777" w:rsidR="00DA4C6B" w:rsidRPr="0070685A" w:rsidRDefault="00642DBC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4.3</w:t>
      </w:r>
      <w:r w:rsidR="009E1F06" w:rsidRPr="0070685A">
        <w:rPr>
          <w:rFonts w:ascii="Arial Narrow" w:hAnsi="Arial Narrow" w:cs="TimesNewRoman"/>
          <w:sz w:val="24"/>
          <w:szCs w:val="24"/>
        </w:rPr>
        <w:t>.</w:t>
      </w:r>
      <w:r w:rsidR="00DA4C6B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DA4C6B" w:rsidRPr="0070685A">
        <w:rPr>
          <w:rFonts w:ascii="Arial Narrow" w:hAnsi="Arial Narrow" w:cs="TimesNewRoman"/>
          <w:sz w:val="24"/>
          <w:szCs w:val="24"/>
        </w:rPr>
        <w:t>Patologia</w:t>
      </w:r>
      <w:proofErr w:type="spellEnd"/>
      <w:r w:rsidR="00DA4C6B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DA4C6B" w:rsidRPr="0070685A">
        <w:rPr>
          <w:rFonts w:ascii="Arial Narrow" w:hAnsi="Arial Narrow" w:cs="TimesNewRoman"/>
          <w:sz w:val="24"/>
          <w:szCs w:val="24"/>
        </w:rPr>
        <w:t>genetică</w:t>
      </w:r>
      <w:proofErr w:type="spellEnd"/>
      <w:r w:rsidR="00DA4C6B" w:rsidRPr="0070685A">
        <w:rPr>
          <w:rFonts w:ascii="Arial Narrow" w:hAnsi="Arial Narrow" w:cs="TimesNewRoman"/>
          <w:sz w:val="24"/>
          <w:szCs w:val="24"/>
        </w:rPr>
        <w:t xml:space="preserve"> a </w:t>
      </w:r>
      <w:proofErr w:type="spellStart"/>
      <w:r w:rsidR="00DA4C6B" w:rsidRPr="0070685A">
        <w:rPr>
          <w:rFonts w:ascii="Arial Narrow" w:hAnsi="Arial Narrow" w:cs="TimesNewRoman"/>
          <w:sz w:val="24"/>
          <w:szCs w:val="24"/>
        </w:rPr>
        <w:t>sistemului</w:t>
      </w:r>
      <w:proofErr w:type="spellEnd"/>
      <w:r w:rsidR="00DA4C6B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DA4C6B" w:rsidRPr="0070685A">
        <w:rPr>
          <w:rFonts w:ascii="Arial Narrow" w:hAnsi="Arial Narrow" w:cs="TimesNewRoman"/>
          <w:sz w:val="24"/>
          <w:szCs w:val="24"/>
        </w:rPr>
        <w:t>imun</w:t>
      </w:r>
      <w:proofErr w:type="spellEnd"/>
      <w:r w:rsidR="00DA4C6B" w:rsidRPr="0070685A">
        <w:rPr>
          <w:rFonts w:ascii="Arial Narrow" w:hAnsi="Arial Narrow" w:cs="TimesNewRoman"/>
          <w:sz w:val="24"/>
          <w:szCs w:val="24"/>
        </w:rPr>
        <w:t>.</w:t>
      </w:r>
    </w:p>
    <w:p w14:paraId="3A242128" w14:textId="77777777" w:rsidR="009E1F06" w:rsidRPr="0070685A" w:rsidRDefault="00DA4C6B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4.4.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Genetica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bolii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canceroase</w:t>
      </w:r>
      <w:proofErr w:type="spellEnd"/>
    </w:p>
    <w:p w14:paraId="1718C9FC" w14:textId="77777777" w:rsidR="00DA4C6B" w:rsidRPr="0070685A" w:rsidRDefault="00DA4C6B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4.5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Boli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monogenice</w:t>
      </w:r>
      <w:proofErr w:type="spellEnd"/>
    </w:p>
    <w:p w14:paraId="2D0982D8" w14:textId="77777777" w:rsidR="00DA4C6B" w:rsidRPr="0070685A" w:rsidRDefault="00DA4C6B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4.6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Boli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cromozomiale</w:t>
      </w:r>
      <w:proofErr w:type="spellEnd"/>
    </w:p>
    <w:p w14:paraId="1E91B04B" w14:textId="77777777" w:rsidR="00A15377" w:rsidRPr="0070685A" w:rsidRDefault="00A15377" w:rsidP="00FD220B">
      <w:pPr>
        <w:spacing w:after="120" w:line="20" w:lineRule="atLeast"/>
        <w:rPr>
          <w:rFonts w:ascii="Arial Narrow" w:hAnsi="Arial Narrow" w:cs="TimesNewRoman"/>
          <w:sz w:val="24"/>
          <w:szCs w:val="24"/>
        </w:rPr>
      </w:pPr>
    </w:p>
    <w:p w14:paraId="0C58FFA3" w14:textId="77777777" w:rsidR="00270066" w:rsidRPr="0070685A" w:rsidRDefault="00270066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5. HEMATOLOGIE – 3 </w:t>
      </w:r>
      <w:proofErr w:type="spellStart"/>
      <w:r w:rsidRPr="0070685A">
        <w:rPr>
          <w:rFonts w:ascii="Arial Narrow" w:hAnsi="Arial Narrow"/>
          <w:b/>
          <w:sz w:val="24"/>
          <w:szCs w:val="24"/>
        </w:rPr>
        <w:t>subiecte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din:</w:t>
      </w:r>
    </w:p>
    <w:p w14:paraId="4D53DA2B" w14:textId="77777777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5.1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productiei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distructiei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eritrocite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24E5882D" w14:textId="77777777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5.2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Metabolismul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fierului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date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normale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fiziopatologie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metode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explorare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clinic. </w:t>
      </w:r>
    </w:p>
    <w:p w14:paraId="14A5F70C" w14:textId="77777777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5.3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hemolizei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extravasculare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hemolizei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intravasculare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>.</w:t>
      </w:r>
    </w:p>
    <w:p w14:paraId="3E0352E3" w14:textId="1744EA36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5.4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Anomaliile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morfologice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hematiilor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descriere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semnificatie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metode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evidentiere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208FABE7" w14:textId="77777777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5.5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Definitia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clasificarea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patogenica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metodologia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identificare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urmatoarelor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tipuri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anemii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hipocrome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hemolitice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megaloblastice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>.</w:t>
      </w:r>
    </w:p>
    <w:p w14:paraId="42C283CD" w14:textId="77777777" w:rsidR="009E1F06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5.6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Definitia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clasificarea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criteriile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diagnostic ale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bolilor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mieloproliferative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cronice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leucemia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granulocitara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cronica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mielof</w:t>
      </w:r>
      <w:r w:rsidR="00040F59" w:rsidRPr="0070685A">
        <w:rPr>
          <w:rFonts w:ascii="Arial Narrow" w:hAnsi="Arial Narrow"/>
          <w:sz w:val="24"/>
          <w:szCs w:val="24"/>
        </w:rPr>
        <w:t>ibroza</w:t>
      </w:r>
      <w:proofErr w:type="spellEnd"/>
      <w:r w:rsidR="00040F59" w:rsidRPr="0070685A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="00040F59" w:rsidRPr="0070685A">
        <w:rPr>
          <w:rFonts w:ascii="Arial Narrow" w:hAnsi="Arial Narrow"/>
          <w:sz w:val="24"/>
          <w:szCs w:val="24"/>
        </w:rPr>
        <w:t>metaplazie</w:t>
      </w:r>
      <w:proofErr w:type="spellEnd"/>
      <w:r w:rsidR="00040F59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0F59" w:rsidRPr="0070685A">
        <w:rPr>
          <w:rFonts w:ascii="Arial Narrow" w:hAnsi="Arial Narrow"/>
          <w:sz w:val="24"/>
          <w:szCs w:val="24"/>
        </w:rPr>
        <w:t>mieloida</w:t>
      </w:r>
      <w:proofErr w:type="spellEnd"/>
      <w:r w:rsidR="00040F59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40F59" w:rsidRPr="0070685A">
        <w:rPr>
          <w:rFonts w:ascii="Arial Narrow" w:hAnsi="Arial Narrow"/>
          <w:sz w:val="24"/>
          <w:szCs w:val="24"/>
        </w:rPr>
        <w:t>P</w:t>
      </w:r>
      <w:r w:rsidR="00392C65" w:rsidRPr="0070685A">
        <w:rPr>
          <w:rFonts w:ascii="Arial Narrow" w:hAnsi="Arial Narrow"/>
          <w:sz w:val="24"/>
          <w:szCs w:val="24"/>
        </w:rPr>
        <w:t>olicitemia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Vera,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trombocitemia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hemoragica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3B4722DE" w14:textId="77777777" w:rsidR="009E1F06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5.7</w:t>
      </w:r>
      <w:r w:rsidR="009E1F06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Definitia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clasificarea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criteriile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de diagnostic ale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leucemiei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limfatice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cronice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leucemiei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celule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paroase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. </w:t>
      </w:r>
    </w:p>
    <w:p w14:paraId="33117EDC" w14:textId="77777777" w:rsidR="009E1F06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5.8</w:t>
      </w:r>
      <w:r w:rsidR="0072667B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72667B" w:rsidRPr="0070685A">
        <w:rPr>
          <w:rFonts w:ascii="Arial Narrow" w:hAnsi="Arial Narrow"/>
          <w:sz w:val="24"/>
          <w:szCs w:val="24"/>
        </w:rPr>
        <w:t>Leucemiile</w:t>
      </w:r>
      <w:proofErr w:type="spellEnd"/>
      <w:r w:rsidR="0072667B" w:rsidRPr="0070685A">
        <w:rPr>
          <w:rFonts w:ascii="Arial Narrow" w:hAnsi="Arial Narrow"/>
          <w:sz w:val="24"/>
          <w:szCs w:val="24"/>
        </w:rPr>
        <w:t xml:space="preserve"> acute (LA): </w:t>
      </w:r>
      <w:proofErr w:type="spellStart"/>
      <w:r w:rsidR="0072667B" w:rsidRPr="0070685A">
        <w:rPr>
          <w:rFonts w:ascii="Arial Narrow" w:hAnsi="Arial Narrow"/>
          <w:sz w:val="24"/>
          <w:szCs w:val="24"/>
        </w:rPr>
        <w:t>clasificarea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metodele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de diagnostic (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morfologice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citochimia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optica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ultrastructurala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imunofenotiparea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citogenetic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genetica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moleculara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. </w:t>
      </w:r>
    </w:p>
    <w:p w14:paraId="413C7A17" w14:textId="77777777" w:rsidR="009E1F06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5.9</w:t>
      </w:r>
      <w:r w:rsidR="009E1F06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Sindroame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mielodisplazice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(SMD):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defini</w:t>
      </w:r>
      <w:r w:rsidR="0072667B" w:rsidRPr="0070685A">
        <w:rPr>
          <w:rFonts w:ascii="Arial Narrow" w:hAnsi="Arial Narrow"/>
          <w:sz w:val="24"/>
          <w:szCs w:val="24"/>
        </w:rPr>
        <w:t>tie</w:t>
      </w:r>
      <w:proofErr w:type="spellEnd"/>
      <w:r w:rsidR="0072667B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72667B" w:rsidRPr="0070685A">
        <w:rPr>
          <w:rFonts w:ascii="Arial Narrow" w:hAnsi="Arial Narrow"/>
          <w:sz w:val="24"/>
          <w:szCs w:val="24"/>
        </w:rPr>
        <w:t>clasificare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diferential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dintre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SMD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LA. </w:t>
      </w:r>
    </w:p>
    <w:p w14:paraId="482498B9" w14:textId="6FB395B4" w:rsidR="009E1F06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5.10</w:t>
      </w:r>
      <w:r w:rsidR="009E1F06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Coagularea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fibrinoliza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mecanisme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reglare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explorare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="009E1F06" w:rsidRPr="0070685A">
        <w:rPr>
          <w:rFonts w:ascii="Arial Narrow" w:hAnsi="Arial Narrow"/>
          <w:sz w:val="24"/>
          <w:szCs w:val="24"/>
        </w:rPr>
        <w:t>laboratorul</w:t>
      </w:r>
      <w:proofErr w:type="spellEnd"/>
      <w:r w:rsidR="009E1F06" w:rsidRPr="0070685A">
        <w:rPr>
          <w:rFonts w:ascii="Arial Narrow" w:hAnsi="Arial Narrow"/>
          <w:sz w:val="24"/>
          <w:szCs w:val="24"/>
        </w:rPr>
        <w:t xml:space="preserve"> clinic. </w:t>
      </w:r>
    </w:p>
    <w:p w14:paraId="3F03DF47" w14:textId="77777777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5.11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Sindroame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hemoragice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(SH):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clasificare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metodologia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diagnosticului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Se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vor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trata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urmatoarele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afectiuni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SH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cauza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trombocitara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hemofiliile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boala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Von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Willebrand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sindromul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coagularii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intravasculare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diseminate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fibrinoliza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primara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12997A1E" w14:textId="77777777" w:rsidR="00392C65" w:rsidRPr="0070685A" w:rsidRDefault="006B6E1B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5.12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Sistemele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ABO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Rh: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antigene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anticorpi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regulari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imuni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regulile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transfuzionale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compatibilitate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ABO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identitate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compatibilitate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Rh;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regulile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imunologice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transfuziei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accidentele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imunologice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transfuziei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4598C78E" w14:textId="77777777" w:rsidR="00A15377" w:rsidRPr="0070685A" w:rsidRDefault="00A15377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</w:p>
    <w:p w14:paraId="6D422994" w14:textId="77777777" w:rsidR="00270066" w:rsidRPr="0070685A" w:rsidRDefault="00C807E5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lastRenderedPageBreak/>
        <w:t xml:space="preserve">6. MICROBIOLOGIE – </w:t>
      </w:r>
      <w:r w:rsidR="00C20597" w:rsidRPr="0070685A">
        <w:rPr>
          <w:rFonts w:ascii="Arial Narrow" w:hAnsi="Arial Narrow"/>
          <w:b/>
          <w:sz w:val="24"/>
          <w:szCs w:val="24"/>
        </w:rPr>
        <w:t>2</w:t>
      </w:r>
      <w:r w:rsidRPr="0070685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b/>
          <w:sz w:val="24"/>
          <w:szCs w:val="24"/>
        </w:rPr>
        <w:t>subiect</w:t>
      </w:r>
      <w:r w:rsidR="00C20597" w:rsidRPr="0070685A">
        <w:rPr>
          <w:rFonts w:ascii="Arial Narrow" w:hAnsi="Arial Narrow"/>
          <w:b/>
          <w:sz w:val="24"/>
          <w:szCs w:val="24"/>
        </w:rPr>
        <w:t>e</w:t>
      </w:r>
      <w:proofErr w:type="spellEnd"/>
      <w:r w:rsidRPr="0070685A">
        <w:rPr>
          <w:rFonts w:ascii="Arial Narrow" w:hAnsi="Arial Narrow"/>
          <w:b/>
          <w:sz w:val="24"/>
          <w:szCs w:val="24"/>
        </w:rPr>
        <w:t xml:space="preserve"> din:</w:t>
      </w:r>
    </w:p>
    <w:p w14:paraId="1E420D20" w14:textId="2273BB7A" w:rsidR="00392C6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Morfologia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structura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celulei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bacteriene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66FE4FED" w14:textId="167AEDA8" w:rsidR="00392C6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6.2.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Procesul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infectios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germenilor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factorii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454D25FE" w14:textId="53BC2996" w:rsidR="00392C6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6.3.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Actiunea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agentilor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fizici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chimici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biologici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asupra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microorganismelor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3BB75485" w14:textId="74379142" w:rsidR="00C807E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6.4.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Genetica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bacteriana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organizarea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materialului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genetic,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variabilitatea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genetica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03324497" w14:textId="49528CD7" w:rsidR="00C807E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6.5.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Antibiotice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mecanisme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actiune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celula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bacteriana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rezistenta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bacteriilor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antibiotice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7443D1BC" w14:textId="25642A82" w:rsidR="00C807E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6.6.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Gram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pozitivi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stafilococi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streptococi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pneumococi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68D1FC46" w14:textId="617039C4" w:rsidR="00C807E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6.7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Gram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negativi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meningococ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gonococ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5AC807AF" w14:textId="254E3125" w:rsidR="00C807E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6.8.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Enterobacteriaceae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strict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(Salmonella,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Shigella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46DBA0E3" w14:textId="3DB218B6" w:rsidR="00C807E5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6.9.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Enterobacteriaceae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conditionat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(Escherichia,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Klebsiella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Enterobacter, Proteus Yersinia).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72B7F5E9" w14:textId="4008B967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6.10.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Parvobacteriaceae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Haemophilus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Brucella, Bordetella)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1661D67F" w14:textId="65DAF90F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6.11.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Bacili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Gram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pozitivi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(Corynebacterium, Bacillus).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426E7A83" w14:textId="1BE086F2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6.12.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Germeni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anaerobi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(Clostridium,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germeni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anaerobi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nesporulati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Caractere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patogenitate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235ECC28" w14:textId="655B8A3C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6.13.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Proprietati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generale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virusurilor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structura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clasificarea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multiplicarea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06CAE8D6" w14:textId="50AB6948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6.14</w:t>
      </w:r>
      <w:proofErr w:type="gramStart"/>
      <w:r w:rsidRPr="0070685A">
        <w:rPr>
          <w:rFonts w:ascii="Arial Narrow" w:hAnsi="Arial Narrow"/>
          <w:sz w:val="24"/>
          <w:szCs w:val="24"/>
        </w:rPr>
        <w:t>.</w:t>
      </w:r>
      <w:r w:rsidR="00392C65" w:rsidRPr="0070685A">
        <w:rPr>
          <w:rFonts w:ascii="Arial Narrow" w:hAnsi="Arial Narrow"/>
          <w:sz w:val="24"/>
          <w:szCs w:val="24"/>
        </w:rPr>
        <w:t>.</w:t>
      </w:r>
      <w:proofErr w:type="gram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Virusurile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hepatice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clasificarea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3153061A" w14:textId="301E2469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6.15.</w:t>
      </w:r>
      <w:r w:rsidR="00392C65" w:rsidRPr="0070685A">
        <w:rPr>
          <w:rFonts w:ascii="Arial Narrow" w:hAnsi="Arial Narrow"/>
          <w:sz w:val="24"/>
          <w:szCs w:val="24"/>
        </w:rPr>
        <w:t xml:space="preserve"> HIV (diagnostic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591DDB4D" w14:textId="178C333D" w:rsidR="00A95EE4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6.16.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Virusurile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gripale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clasificare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6972FA3A" w14:textId="3CCD5879" w:rsidR="00A95EE4" w:rsidRPr="009C2329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6.17.</w:t>
      </w:r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Echinococcus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granulosus</w:t>
      </w:r>
      <w:proofErr w:type="spellEnd"/>
      <w:r w:rsidR="00A314F5" w:rsidRPr="009C2329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314F5" w:rsidRPr="009C2329">
        <w:rPr>
          <w:rFonts w:ascii="Arial Narrow" w:hAnsi="Arial Narrow"/>
          <w:sz w:val="24"/>
          <w:szCs w:val="24"/>
        </w:rPr>
        <w:t>Taenia</w:t>
      </w:r>
      <w:proofErr w:type="spellEnd"/>
      <w:r w:rsidR="00A314F5" w:rsidRPr="009C2329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A314F5" w:rsidRPr="009C2329">
        <w:rPr>
          <w:rFonts w:ascii="Arial Narrow" w:hAnsi="Arial Narrow"/>
          <w:sz w:val="24"/>
          <w:szCs w:val="24"/>
        </w:rPr>
        <w:t>solium</w:t>
      </w:r>
      <w:proofErr w:type="spellEnd"/>
      <w:r w:rsidR="00A314F5" w:rsidRPr="009C2329">
        <w:rPr>
          <w:rFonts w:ascii="Arial Narrow" w:hAnsi="Arial Narrow"/>
          <w:sz w:val="24"/>
          <w:szCs w:val="24"/>
        </w:rPr>
        <w:t xml:space="preserve"> ,</w:t>
      </w:r>
      <w:proofErr w:type="gramEnd"/>
      <w:r w:rsidR="00A314F5" w:rsidRPr="009C23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314F5" w:rsidRPr="009C2329">
        <w:rPr>
          <w:rFonts w:ascii="Arial Narrow" w:hAnsi="Arial Narrow"/>
          <w:sz w:val="24"/>
          <w:szCs w:val="24"/>
        </w:rPr>
        <w:t>Taenia</w:t>
      </w:r>
      <w:proofErr w:type="spellEnd"/>
      <w:r w:rsidR="00A314F5" w:rsidRPr="009C23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314F5" w:rsidRPr="009C2329">
        <w:rPr>
          <w:rFonts w:ascii="Arial Narrow" w:hAnsi="Arial Narrow"/>
          <w:sz w:val="24"/>
          <w:szCs w:val="24"/>
        </w:rPr>
        <w:t>saginata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patogenie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>).</w:t>
      </w:r>
    </w:p>
    <w:p w14:paraId="7AF67A6E" w14:textId="0C093FFF" w:rsidR="00A95EE4" w:rsidRPr="009C2329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>6.18.</w:t>
      </w:r>
      <w:r w:rsidR="00392C65" w:rsidRPr="009C2329">
        <w:rPr>
          <w:rFonts w:ascii="Arial Narrow" w:hAnsi="Arial Narrow"/>
          <w:sz w:val="24"/>
          <w:szCs w:val="24"/>
        </w:rPr>
        <w:t xml:space="preserve"> </w:t>
      </w:r>
      <w:r w:rsidR="00CD4341" w:rsidRPr="009C2329">
        <w:rPr>
          <w:rFonts w:ascii="Arial Narrow" w:hAnsi="Arial Narrow"/>
          <w:sz w:val="24"/>
          <w:szCs w:val="24"/>
        </w:rPr>
        <w:t xml:space="preserve">Ascaris </w:t>
      </w:r>
      <w:proofErr w:type="spellStart"/>
      <w:r w:rsidR="00CD4341" w:rsidRPr="009C2329">
        <w:rPr>
          <w:rFonts w:ascii="Arial Narrow" w:hAnsi="Arial Narrow"/>
          <w:sz w:val="24"/>
          <w:szCs w:val="24"/>
        </w:rPr>
        <w:t>lumbricoides</w:t>
      </w:r>
      <w:proofErr w:type="spellEnd"/>
      <w:r w:rsidR="00CD4341" w:rsidRPr="009C2329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D4341" w:rsidRPr="009C2329">
        <w:rPr>
          <w:rFonts w:ascii="Arial Narrow" w:hAnsi="Arial Narrow"/>
          <w:sz w:val="24"/>
          <w:szCs w:val="24"/>
        </w:rPr>
        <w:t>Enterobius</w:t>
      </w:r>
      <w:proofErr w:type="spellEnd"/>
      <w:r w:rsidR="00CD4341" w:rsidRPr="009C23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D4341" w:rsidRPr="009C2329">
        <w:rPr>
          <w:rFonts w:ascii="Arial Narrow" w:hAnsi="Arial Narrow"/>
          <w:sz w:val="24"/>
          <w:szCs w:val="24"/>
        </w:rPr>
        <w:t>vermicularis</w:t>
      </w:r>
      <w:proofErr w:type="spellEnd"/>
      <w:proofErr w:type="gramStart"/>
      <w:r w:rsidR="00CD4341" w:rsidRPr="009C2329">
        <w:rPr>
          <w:rFonts w:ascii="Arial Narrow" w:hAnsi="Arial Narrow"/>
          <w:sz w:val="24"/>
          <w:szCs w:val="24"/>
        </w:rPr>
        <w:t xml:space="preserve">, 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Trichinella</w:t>
      </w:r>
      <w:proofErr w:type="spellEnd"/>
      <w:proofErr w:type="gramEnd"/>
      <w:r w:rsidR="00392C65" w:rsidRPr="009C2329">
        <w:rPr>
          <w:rFonts w:ascii="Arial Narrow" w:hAnsi="Arial Narrow"/>
          <w:sz w:val="24"/>
          <w:szCs w:val="24"/>
        </w:rPr>
        <w:t xml:space="preserve"> spiralis</w:t>
      </w:r>
      <w:r w:rsidR="00CD4341" w:rsidRPr="009C2329">
        <w:rPr>
          <w:rFonts w:ascii="Arial Narrow" w:hAnsi="Arial Narrow"/>
          <w:sz w:val="24"/>
          <w:szCs w:val="24"/>
        </w:rPr>
        <w:t xml:space="preserve">, </w:t>
      </w:r>
      <w:r w:rsidR="00392C65" w:rsidRPr="009C2329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patogenie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). </w:t>
      </w:r>
    </w:p>
    <w:p w14:paraId="5CC3B55C" w14:textId="50CCFD55" w:rsidR="00A95EE4" w:rsidRPr="009C2329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>6.19.</w:t>
      </w:r>
      <w:r w:rsidR="00392C65" w:rsidRPr="009C2329">
        <w:rPr>
          <w:rFonts w:ascii="Arial Narrow" w:hAnsi="Arial Narrow"/>
          <w:sz w:val="24"/>
          <w:szCs w:val="24"/>
        </w:rPr>
        <w:t xml:space="preserve"> Toxoplasma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gondi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patogenie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9C2329">
        <w:rPr>
          <w:rFonts w:ascii="Arial Narrow" w:hAnsi="Arial Narrow"/>
          <w:sz w:val="24"/>
          <w:szCs w:val="24"/>
        </w:rPr>
        <w:t xml:space="preserve">). </w:t>
      </w:r>
    </w:p>
    <w:p w14:paraId="5F6D4BC3" w14:textId="6FE64E36" w:rsidR="007E34CD" w:rsidRPr="0070685A" w:rsidRDefault="0070685A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>6.20.</w:t>
      </w:r>
      <w:r w:rsidR="00392C65" w:rsidRPr="009C2329">
        <w:rPr>
          <w:rFonts w:ascii="Arial Narrow" w:hAnsi="Arial Narrow"/>
          <w:sz w:val="24"/>
          <w:szCs w:val="24"/>
        </w:rPr>
        <w:t xml:space="preserve"> Trichomonas</w:t>
      </w:r>
      <w:r w:rsidR="00CD4341" w:rsidRPr="009C2329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CD4341" w:rsidRPr="009C2329">
        <w:rPr>
          <w:rFonts w:ascii="Arial Narrow" w:hAnsi="Arial Narrow"/>
          <w:sz w:val="24"/>
          <w:szCs w:val="24"/>
        </w:rPr>
        <w:t>vaginalis ,</w:t>
      </w:r>
      <w:proofErr w:type="gramEnd"/>
      <w:r w:rsidR="00CD4341" w:rsidRPr="009C2329">
        <w:rPr>
          <w:rFonts w:ascii="Arial Narrow" w:hAnsi="Arial Narrow"/>
          <w:sz w:val="24"/>
          <w:szCs w:val="24"/>
        </w:rPr>
        <w:t xml:space="preserve"> Giardia </w:t>
      </w:r>
      <w:proofErr w:type="spellStart"/>
      <w:r w:rsidR="00CD4341" w:rsidRPr="009C2329">
        <w:rPr>
          <w:rFonts w:ascii="Arial Narrow" w:hAnsi="Arial Narrow"/>
          <w:sz w:val="24"/>
          <w:szCs w:val="24"/>
        </w:rPr>
        <w:t>duodenalis</w:t>
      </w:r>
      <w:proofErr w:type="spellEnd"/>
      <w:r w:rsidR="00CD4341" w:rsidRPr="009C2329">
        <w:rPr>
          <w:rFonts w:ascii="Arial Narrow" w:hAnsi="Arial Narrow"/>
          <w:sz w:val="24"/>
          <w:szCs w:val="24"/>
        </w:rPr>
        <w:t xml:space="preserve"> </w:t>
      </w:r>
      <w:r w:rsidR="00392C65" w:rsidRPr="009C2329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9C2329">
        <w:rPr>
          <w:rFonts w:ascii="Arial Narrow" w:hAnsi="Arial Narrow"/>
          <w:sz w:val="24"/>
          <w:szCs w:val="24"/>
        </w:rPr>
        <w:t>patogenie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diagnostic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70BE3DF7" w14:textId="77777777" w:rsidR="00A15377" w:rsidRPr="0070685A" w:rsidRDefault="00A15377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</w:p>
    <w:p w14:paraId="5C6C0DD9" w14:textId="7AECD5B3" w:rsidR="000959CA" w:rsidRPr="0070685A" w:rsidRDefault="00392C65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II. PROBA PRACTICA DE LABORATOR – BIOCHIMIE </w:t>
      </w:r>
      <w:r w:rsidR="000249C5" w:rsidRPr="0070685A">
        <w:rPr>
          <w:rFonts w:ascii="Arial Narrow" w:hAnsi="Arial Narrow"/>
          <w:b/>
          <w:sz w:val="24"/>
          <w:szCs w:val="24"/>
        </w:rPr>
        <w:t>/</w:t>
      </w:r>
      <w:r w:rsidR="00FF64D9" w:rsidRPr="0070685A">
        <w:rPr>
          <w:rFonts w:ascii="Arial Narrow" w:hAnsi="Arial Narrow"/>
          <w:b/>
          <w:sz w:val="24"/>
          <w:szCs w:val="24"/>
        </w:rPr>
        <w:t xml:space="preserve"> </w:t>
      </w:r>
      <w:r w:rsidR="000249C5" w:rsidRPr="0070685A">
        <w:rPr>
          <w:rFonts w:ascii="Arial Narrow" w:hAnsi="Arial Narrow"/>
          <w:b/>
          <w:sz w:val="24"/>
          <w:szCs w:val="24"/>
        </w:rPr>
        <w:t>BIOLOGIE MOLECULARA</w:t>
      </w:r>
    </w:p>
    <w:p w14:paraId="385C27DB" w14:textId="77777777" w:rsidR="0071577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Examen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urina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: a) </w:t>
      </w:r>
      <w:proofErr w:type="spellStart"/>
      <w:r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calitativ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70685A">
        <w:rPr>
          <w:rFonts w:ascii="Arial Narrow" w:hAnsi="Arial Narrow"/>
          <w:sz w:val="24"/>
          <w:szCs w:val="24"/>
        </w:rPr>
        <w:t>urinii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b) </w:t>
      </w:r>
      <w:proofErr w:type="spellStart"/>
      <w:r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cantitativ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70685A">
        <w:rPr>
          <w:rFonts w:ascii="Arial Narrow" w:hAnsi="Arial Narrow"/>
          <w:sz w:val="24"/>
          <w:szCs w:val="24"/>
        </w:rPr>
        <w:t>urinii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c) </w:t>
      </w:r>
      <w:proofErr w:type="spellStart"/>
      <w:r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microscopic al </w:t>
      </w:r>
      <w:proofErr w:type="spellStart"/>
      <w:r w:rsidRPr="0070685A">
        <w:rPr>
          <w:rFonts w:ascii="Arial Narrow" w:hAnsi="Arial Narrow"/>
          <w:sz w:val="24"/>
          <w:szCs w:val="24"/>
        </w:rPr>
        <w:t>sedimentului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urinar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4271D739" w14:textId="77777777" w:rsidR="000C6DA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substantelor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minerale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0685A">
        <w:rPr>
          <w:rFonts w:ascii="Arial Narrow" w:hAnsi="Arial Narrow"/>
          <w:sz w:val="24"/>
          <w:szCs w:val="24"/>
        </w:rPr>
        <w:t>clor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calciu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fosfor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f</w:t>
      </w:r>
      <w:r w:rsidR="00715777" w:rsidRPr="0070685A">
        <w:rPr>
          <w:rFonts w:ascii="Arial Narrow" w:hAnsi="Arial Narrow"/>
          <w:sz w:val="24"/>
          <w:szCs w:val="24"/>
        </w:rPr>
        <w:t>ier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sodiu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magneziu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potasiu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, </w:t>
      </w:r>
    </w:p>
    <w:p w14:paraId="245A774E" w14:textId="55B59D38" w:rsidR="00715777" w:rsidRPr="0070685A" w:rsidRDefault="000C6DA7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Determinarea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1C35AE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interpretarea</w:t>
      </w:r>
      <w:proofErr w:type="spellEnd"/>
      <w:r w:rsidR="001C35AE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parametrilor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echilibrului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acido-bazic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>.</w:t>
      </w:r>
    </w:p>
    <w:p w14:paraId="3D9FBDC2" w14:textId="38925F71" w:rsidR="0071577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proteinelor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sanguine: </w:t>
      </w: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proteinelor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totale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albuminei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fibrinogenului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electroforeza</w:t>
      </w:r>
      <w:proofErr w:type="spellEnd"/>
      <w:r w:rsidR="001C35AE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proteinelor</w:t>
      </w:r>
      <w:proofErr w:type="spellEnd"/>
      <w:r w:rsidR="001C35AE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serice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343F8DD3" w14:textId="3C178624" w:rsidR="0071577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ureei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acidului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uric, </w:t>
      </w:r>
      <w:proofErr w:type="spellStart"/>
      <w:r w:rsidRPr="0070685A">
        <w:rPr>
          <w:rFonts w:ascii="Arial Narrow" w:hAnsi="Arial Narrow"/>
          <w:sz w:val="24"/>
          <w:szCs w:val="24"/>
        </w:rPr>
        <w:t>creatininei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0530A309" w14:textId="77777777" w:rsidR="00715777" w:rsidRPr="0070685A" w:rsidRDefault="00715777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lastRenderedPageBreak/>
        <w:t>D</w:t>
      </w:r>
      <w:r w:rsidR="00392C65" w:rsidRPr="0070685A">
        <w:rPr>
          <w:rFonts w:ascii="Arial Narrow" w:hAnsi="Arial Narrow"/>
          <w:sz w:val="24"/>
          <w:szCs w:val="24"/>
        </w:rPr>
        <w:t>ozarea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bilirubinei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sanguine. </w:t>
      </w:r>
    </w:p>
    <w:p w14:paraId="35EB3968" w14:textId="77777777" w:rsidR="0071577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glucozei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>, TTGO, HbA1c</w:t>
      </w:r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1C0619E8" w14:textId="77777777" w:rsidR="0071577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colesterolului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total</w:t>
      </w:r>
      <w:r w:rsidR="00715777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fractiunilor</w:t>
      </w:r>
      <w:proofErr w:type="spellEnd"/>
      <w:r w:rsidR="00715777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15777" w:rsidRPr="0070685A">
        <w:rPr>
          <w:rFonts w:ascii="Arial Narrow" w:hAnsi="Arial Narrow"/>
          <w:sz w:val="24"/>
          <w:szCs w:val="24"/>
        </w:rPr>
        <w:t>acestuia</w:t>
      </w:r>
      <w:proofErr w:type="spellEnd"/>
      <w:r w:rsidRPr="0070685A">
        <w:rPr>
          <w:rFonts w:ascii="Arial Narrow" w:hAnsi="Arial Narrow"/>
          <w:sz w:val="24"/>
          <w:szCs w:val="24"/>
        </w:rPr>
        <w:t>,</w:t>
      </w:r>
      <w:r w:rsidR="00715777" w:rsidRPr="0070685A">
        <w:rPr>
          <w:rFonts w:ascii="Arial Narrow" w:hAnsi="Arial Narrow"/>
          <w:sz w:val="24"/>
          <w:szCs w:val="24"/>
        </w:rPr>
        <w:t xml:space="preserve"> a</w:t>
      </w:r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t</w:t>
      </w:r>
      <w:r w:rsidR="00715777" w:rsidRPr="0070685A">
        <w:rPr>
          <w:rFonts w:ascii="Arial Narrow" w:hAnsi="Arial Narrow"/>
          <w:sz w:val="24"/>
          <w:szCs w:val="24"/>
        </w:rPr>
        <w:t>rigliceridelor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311CABEE" w14:textId="77777777" w:rsidR="00715777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Determinarea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activitatii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enzimelor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serice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0685A">
        <w:rPr>
          <w:rFonts w:ascii="Arial Narrow" w:hAnsi="Arial Narrow"/>
          <w:sz w:val="24"/>
          <w:szCs w:val="24"/>
        </w:rPr>
        <w:t>transaminaze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(GOT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GPT), </w:t>
      </w:r>
      <w:proofErr w:type="spellStart"/>
      <w:r w:rsidRPr="0070685A">
        <w:rPr>
          <w:rFonts w:ascii="Arial Narrow" w:hAnsi="Arial Narrow"/>
          <w:sz w:val="24"/>
          <w:szCs w:val="24"/>
        </w:rPr>
        <w:t>fosfataza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alcalina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acida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amilaza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lactat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dehidrogenaza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creatinfosfokinaza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33FC8A5A" w14:textId="77777777" w:rsidR="00392C65" w:rsidRPr="0070685A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Arial Narrow" w:hAnsi="Arial Narrow"/>
          <w:sz w:val="24"/>
          <w:szCs w:val="24"/>
        </w:rPr>
      </w:pPr>
      <w:proofErr w:type="spellStart"/>
      <w:r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biochimic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al LCR: </w:t>
      </w:r>
      <w:proofErr w:type="spellStart"/>
      <w:r w:rsidRPr="0070685A">
        <w:rPr>
          <w:rFonts w:ascii="Arial Narrow" w:hAnsi="Arial Narrow"/>
          <w:sz w:val="24"/>
          <w:szCs w:val="24"/>
        </w:rPr>
        <w:t>dozarea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glucoza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clor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proteine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7A545DB5" w14:textId="77777777" w:rsidR="00FF64D9" w:rsidRPr="0070685A" w:rsidRDefault="00FF64D9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1</w:t>
      </w:r>
      <w:r w:rsidR="000C6DA7" w:rsidRPr="0070685A">
        <w:rPr>
          <w:rFonts w:ascii="Arial Narrow" w:hAnsi="Arial Narrow" w:cs="TimesNewRoman"/>
          <w:sz w:val="24"/>
          <w:szCs w:val="24"/>
        </w:rPr>
        <w:t>1</w:t>
      </w:r>
      <w:r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Extractia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ADN, ARN din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diferite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probe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biologice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(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sange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tesut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urina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, LCR, etc.)</w:t>
      </w:r>
    </w:p>
    <w:p w14:paraId="119BDFBE" w14:textId="77777777" w:rsidR="00FF64D9" w:rsidRPr="0070685A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1</w:t>
      </w:r>
      <w:r w:rsidR="00FF64D9" w:rsidRPr="0070685A">
        <w:rPr>
          <w:rFonts w:ascii="Arial Narrow" w:hAnsi="Arial Narrow" w:cs="TimesNewRoman"/>
          <w:sz w:val="24"/>
          <w:szCs w:val="24"/>
        </w:rPr>
        <w:t xml:space="preserve">2.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Tehnica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PCR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aplicată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pentru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detectarea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mutaţiilor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in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diferite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patologii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medicale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>.</w:t>
      </w:r>
    </w:p>
    <w:p w14:paraId="23E34096" w14:textId="77777777" w:rsidR="00FF64D9" w:rsidRPr="0070685A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1</w:t>
      </w:r>
      <w:r w:rsidR="00FF64D9" w:rsidRPr="0070685A">
        <w:rPr>
          <w:rFonts w:ascii="Arial Narrow" w:hAnsi="Arial Narrow" w:cs="TimesNewRoman"/>
          <w:sz w:val="24"/>
          <w:szCs w:val="24"/>
        </w:rPr>
        <w:t xml:space="preserve">3.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Electroforeza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ADN-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ului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în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gel de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agaroză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>.</w:t>
      </w:r>
    </w:p>
    <w:p w14:paraId="603175AF" w14:textId="77777777" w:rsidR="00FF64D9" w:rsidRPr="0070685A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1</w:t>
      </w:r>
      <w:r w:rsidR="00FF64D9" w:rsidRPr="0070685A">
        <w:rPr>
          <w:rFonts w:ascii="Arial Narrow" w:hAnsi="Arial Narrow" w:cs="TimesNewRoman"/>
          <w:sz w:val="24"/>
          <w:szCs w:val="24"/>
        </w:rPr>
        <w:t xml:space="preserve">4.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Tehnica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hibridizarii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produsilor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amplificare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PCR</w:t>
      </w:r>
    </w:p>
    <w:p w14:paraId="647CA771" w14:textId="77777777" w:rsidR="00FF64D9" w:rsidRPr="0070685A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1</w:t>
      </w:r>
      <w:r w:rsidR="00FF64D9" w:rsidRPr="0070685A">
        <w:rPr>
          <w:rFonts w:ascii="Arial Narrow" w:hAnsi="Arial Narrow" w:cs="TimesNewRoman"/>
          <w:sz w:val="24"/>
          <w:szCs w:val="24"/>
        </w:rPr>
        <w:t xml:space="preserve">5. </w:t>
      </w:r>
      <w:proofErr w:type="spellStart"/>
      <w:r w:rsidR="00FF64D9" w:rsidRPr="0070685A">
        <w:rPr>
          <w:rFonts w:ascii="Arial Narrow" w:hAnsi="Arial Narrow" w:cs="TimesNewRoman"/>
          <w:sz w:val="24"/>
          <w:szCs w:val="24"/>
        </w:rPr>
        <w:t>Tehnica</w:t>
      </w:r>
      <w:proofErr w:type="spellEnd"/>
      <w:r w:rsidR="00FF64D9" w:rsidRPr="0070685A">
        <w:rPr>
          <w:rFonts w:ascii="Arial Narrow" w:hAnsi="Arial Narrow" w:cs="TimesNewRoman"/>
          <w:sz w:val="24"/>
          <w:szCs w:val="24"/>
        </w:rPr>
        <w:t xml:space="preserve"> real time PCR</w:t>
      </w:r>
    </w:p>
    <w:p w14:paraId="1D309755" w14:textId="77777777" w:rsidR="000C6DA7" w:rsidRPr="0070685A" w:rsidRDefault="000C6DA7" w:rsidP="00EB4DDF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16.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Tehnica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secventiere</w:t>
      </w:r>
      <w:proofErr w:type="spellEnd"/>
    </w:p>
    <w:p w14:paraId="6C2A6654" w14:textId="77777777" w:rsidR="00FF64D9" w:rsidRPr="0070685A" w:rsidRDefault="000C6DA7" w:rsidP="00FD38CA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>17</w:t>
      </w:r>
      <w:r w:rsidR="00EB4DDF" w:rsidRPr="0070685A">
        <w:rPr>
          <w:rFonts w:ascii="Arial Narrow" w:hAnsi="Arial Narrow" w:cs="TimesNewRoman"/>
          <w:sz w:val="24"/>
          <w:szCs w:val="24"/>
        </w:rPr>
        <w:t xml:space="preserve">. </w:t>
      </w:r>
      <w:proofErr w:type="spellStart"/>
      <w:r w:rsidR="00EB4DDF" w:rsidRPr="0070685A">
        <w:rPr>
          <w:rFonts w:ascii="Arial Narrow" w:hAnsi="Arial Narrow" w:cs="TimesNewRoman"/>
          <w:sz w:val="24"/>
          <w:szCs w:val="24"/>
        </w:rPr>
        <w:t>Tipiz</w:t>
      </w:r>
      <w:r w:rsidR="00FD38CA" w:rsidRPr="0070685A">
        <w:rPr>
          <w:rFonts w:ascii="Arial Narrow" w:hAnsi="Arial Narrow" w:cs="TimesNewRoman"/>
          <w:sz w:val="24"/>
          <w:szCs w:val="24"/>
        </w:rPr>
        <w:t>area</w:t>
      </w:r>
      <w:proofErr w:type="spellEnd"/>
      <w:r w:rsidR="00FD38CA" w:rsidRPr="0070685A">
        <w:rPr>
          <w:rFonts w:ascii="Arial Narrow" w:hAnsi="Arial Narrow" w:cs="TimesNewRoman"/>
          <w:sz w:val="24"/>
          <w:szCs w:val="24"/>
        </w:rPr>
        <w:t xml:space="preserve"> HLA </w:t>
      </w:r>
      <w:proofErr w:type="spellStart"/>
      <w:r w:rsidR="00FD38CA" w:rsidRPr="0070685A">
        <w:rPr>
          <w:rFonts w:ascii="Arial Narrow" w:hAnsi="Arial Narrow" w:cs="TimesNewRoman"/>
          <w:sz w:val="24"/>
          <w:szCs w:val="24"/>
        </w:rPr>
        <w:t>prin</w:t>
      </w:r>
      <w:proofErr w:type="spellEnd"/>
      <w:r w:rsidR="00FD38C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D38CA" w:rsidRPr="0070685A">
        <w:rPr>
          <w:rFonts w:ascii="Arial Narrow" w:hAnsi="Arial Narrow" w:cs="TimesNewRoman"/>
          <w:sz w:val="24"/>
          <w:szCs w:val="24"/>
        </w:rPr>
        <w:t>metode</w:t>
      </w:r>
      <w:proofErr w:type="spellEnd"/>
      <w:r w:rsidR="00FD38CA"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FD38CA" w:rsidRPr="0070685A">
        <w:rPr>
          <w:rFonts w:ascii="Arial Narrow" w:hAnsi="Arial Narrow" w:cs="TimesNewRoman"/>
          <w:sz w:val="24"/>
          <w:szCs w:val="24"/>
        </w:rPr>
        <w:t>moleculare</w:t>
      </w:r>
      <w:proofErr w:type="spellEnd"/>
    </w:p>
    <w:p w14:paraId="61D05A31" w14:textId="77777777" w:rsidR="00A15377" w:rsidRPr="0070685A" w:rsidRDefault="00A15377" w:rsidP="008D7992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</w:p>
    <w:p w14:paraId="274DC6F2" w14:textId="21D29D64" w:rsidR="008D7992" w:rsidRPr="0070685A" w:rsidRDefault="008D7992" w:rsidP="008D7992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>III. PROBA PRACTICA DE LABORATOR - HEMATOLOGIE -IMUNOLOGIE</w:t>
      </w:r>
    </w:p>
    <w:p w14:paraId="6DD5E8AF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1. </w:t>
      </w:r>
      <w:proofErr w:type="spellStart"/>
      <w:r w:rsidRPr="0070685A">
        <w:rPr>
          <w:rFonts w:ascii="Arial Narrow" w:hAnsi="Arial Narrow"/>
          <w:sz w:val="24"/>
          <w:szCs w:val="24"/>
        </w:rPr>
        <w:t>Pregatirea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materialului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recoltarea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sangelui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pentru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hemograma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70685A">
        <w:rPr>
          <w:rFonts w:ascii="Arial Narrow" w:hAnsi="Arial Narrow"/>
          <w:sz w:val="24"/>
          <w:szCs w:val="24"/>
        </w:rPr>
        <w:t>Coloratiile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uzuale</w:t>
      </w:r>
      <w:proofErr w:type="spellEnd"/>
    </w:p>
    <w:p w14:paraId="424C794F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2. </w:t>
      </w:r>
      <w:proofErr w:type="spellStart"/>
      <w:r w:rsidRPr="0070685A">
        <w:rPr>
          <w:rFonts w:ascii="Arial Narrow" w:hAnsi="Arial Narrow"/>
          <w:sz w:val="24"/>
          <w:szCs w:val="24"/>
        </w:rPr>
        <w:t>Numararea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eritrocitelor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leucocitelor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trombocitelor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Indici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eritrocitari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– </w:t>
      </w:r>
      <w:proofErr w:type="spellStart"/>
      <w:r w:rsidRPr="0070685A">
        <w:rPr>
          <w:rFonts w:ascii="Arial Narrow" w:hAnsi="Arial Narrow"/>
          <w:sz w:val="24"/>
          <w:szCs w:val="24"/>
        </w:rPr>
        <w:t>analizorul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automat de </w:t>
      </w:r>
      <w:proofErr w:type="spellStart"/>
      <w:r w:rsidRPr="0070685A">
        <w:rPr>
          <w:rFonts w:ascii="Arial Narrow" w:hAnsi="Arial Narrow"/>
          <w:sz w:val="24"/>
          <w:szCs w:val="24"/>
        </w:rPr>
        <w:t>hematologie</w:t>
      </w:r>
      <w:proofErr w:type="spellEnd"/>
    </w:p>
    <w:p w14:paraId="0AD6AFBB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3. </w:t>
      </w:r>
      <w:proofErr w:type="spellStart"/>
      <w:r w:rsidRPr="0070685A">
        <w:rPr>
          <w:rFonts w:ascii="Arial Narrow" w:hAnsi="Arial Narrow"/>
          <w:sz w:val="24"/>
          <w:szCs w:val="24"/>
        </w:rPr>
        <w:t>Determinarea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reticulocitelor</w:t>
      </w:r>
      <w:proofErr w:type="spellEnd"/>
    </w:p>
    <w:p w14:paraId="69205F37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4. </w:t>
      </w:r>
      <w:proofErr w:type="spellStart"/>
      <w:r w:rsidRPr="0070685A">
        <w:rPr>
          <w:rFonts w:ascii="Arial Narrow" w:hAnsi="Arial Narrow"/>
          <w:sz w:val="24"/>
          <w:szCs w:val="24"/>
        </w:rPr>
        <w:t>Determinarea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VSH </w:t>
      </w:r>
    </w:p>
    <w:p w14:paraId="19F1A95C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5. </w:t>
      </w:r>
      <w:proofErr w:type="spellStart"/>
      <w:r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morfologic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70685A">
        <w:rPr>
          <w:rFonts w:ascii="Arial Narrow" w:hAnsi="Arial Narrow"/>
          <w:sz w:val="24"/>
          <w:szCs w:val="24"/>
        </w:rPr>
        <w:t>examinarea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interpretarea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unor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frotiuri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sanguine). </w:t>
      </w:r>
    </w:p>
    <w:p w14:paraId="66FAE2DF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6. </w:t>
      </w:r>
      <w:proofErr w:type="spellStart"/>
      <w:r w:rsidRPr="0070685A">
        <w:rPr>
          <w:rFonts w:ascii="Arial Narrow" w:hAnsi="Arial Narrow"/>
          <w:sz w:val="24"/>
          <w:szCs w:val="24"/>
        </w:rPr>
        <w:t>Mielograma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41DE648C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7. Teste </w:t>
      </w:r>
      <w:proofErr w:type="spellStart"/>
      <w:r w:rsidRPr="0070685A">
        <w:rPr>
          <w:rFonts w:ascii="Arial Narrow" w:hAnsi="Arial Narrow"/>
          <w:sz w:val="24"/>
          <w:szCs w:val="24"/>
        </w:rPr>
        <w:t>citochimice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: FAL, </w:t>
      </w:r>
      <w:proofErr w:type="spellStart"/>
      <w:r w:rsidRPr="0070685A">
        <w:rPr>
          <w:rFonts w:ascii="Arial Narrow" w:hAnsi="Arial Narrow"/>
          <w:sz w:val="24"/>
          <w:szCs w:val="24"/>
        </w:rPr>
        <w:t>peroxidaze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Sudan, </w:t>
      </w:r>
      <w:proofErr w:type="spellStart"/>
      <w:r w:rsidRPr="0070685A">
        <w:rPr>
          <w:rFonts w:ascii="Arial Narrow" w:hAnsi="Arial Narrow"/>
          <w:sz w:val="24"/>
          <w:szCs w:val="24"/>
        </w:rPr>
        <w:t>esteraze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PAS, </w:t>
      </w:r>
      <w:proofErr w:type="spellStart"/>
      <w:r w:rsidRPr="0070685A">
        <w:rPr>
          <w:rFonts w:ascii="Arial Narrow" w:hAnsi="Arial Narrow"/>
          <w:sz w:val="24"/>
          <w:szCs w:val="24"/>
        </w:rPr>
        <w:t>hemosiderina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medulara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urinara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0BC4190B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8. </w:t>
      </w:r>
      <w:proofErr w:type="spellStart"/>
      <w:r w:rsidRPr="0070685A">
        <w:rPr>
          <w:rFonts w:ascii="Arial Narrow" w:hAnsi="Arial Narrow"/>
          <w:sz w:val="24"/>
          <w:szCs w:val="24"/>
        </w:rPr>
        <w:t>Rezistenta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osmotica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autohemoliza</w:t>
      </w:r>
      <w:proofErr w:type="spellEnd"/>
    </w:p>
    <w:p w14:paraId="7D0167BA" w14:textId="77777777" w:rsidR="008D7992" w:rsidRPr="0070685A" w:rsidRDefault="008D7992" w:rsidP="008D7992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9. </w:t>
      </w:r>
      <w:proofErr w:type="spellStart"/>
      <w:r w:rsidRPr="0070685A">
        <w:rPr>
          <w:rFonts w:ascii="Arial Narrow" w:hAnsi="Arial Narrow"/>
          <w:sz w:val="24"/>
          <w:szCs w:val="24"/>
        </w:rPr>
        <w:t>Determinarea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grupelor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sanguine; teste de </w:t>
      </w:r>
      <w:proofErr w:type="spellStart"/>
      <w:r w:rsidRPr="0070685A">
        <w:rPr>
          <w:rFonts w:ascii="Arial Narrow" w:hAnsi="Arial Narrow"/>
          <w:sz w:val="24"/>
          <w:szCs w:val="24"/>
        </w:rPr>
        <w:t>compatibilitate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39F53545" w14:textId="257FF2E5" w:rsidR="008D7992" w:rsidRPr="0070685A" w:rsidRDefault="008D7992" w:rsidP="008D7992">
      <w:pPr>
        <w:spacing w:after="120" w:line="20" w:lineRule="atLeast"/>
        <w:rPr>
          <w:rFonts w:ascii="Arial Narrow" w:hAnsi="Arial Narrow"/>
          <w:strike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10. Teste </w:t>
      </w:r>
      <w:proofErr w:type="spellStart"/>
      <w:r w:rsidRPr="0070685A">
        <w:rPr>
          <w:rFonts w:ascii="Arial Narrow" w:hAnsi="Arial Narrow"/>
          <w:sz w:val="24"/>
          <w:szCs w:val="24"/>
        </w:rPr>
        <w:t>pentru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explorarea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C35AE" w:rsidRPr="0070685A">
        <w:rPr>
          <w:rFonts w:ascii="Arial Narrow" w:hAnsi="Arial Narrow"/>
          <w:sz w:val="24"/>
          <w:szCs w:val="24"/>
        </w:rPr>
        <w:t>coagulari</w:t>
      </w:r>
      <w:r w:rsidRPr="0070685A">
        <w:rPr>
          <w:rFonts w:ascii="Arial Narrow" w:hAnsi="Arial Narrow"/>
          <w:sz w:val="24"/>
          <w:szCs w:val="24"/>
        </w:rPr>
        <w:t>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fibrinolizei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</w:p>
    <w:p w14:paraId="56B4241D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11. Teste </w:t>
      </w:r>
      <w:proofErr w:type="spellStart"/>
      <w:r w:rsidRPr="0070685A">
        <w:rPr>
          <w:rFonts w:ascii="Arial Narrow" w:hAnsi="Arial Narrow"/>
          <w:sz w:val="24"/>
          <w:szCs w:val="24"/>
        </w:rPr>
        <w:t>imunologice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pentru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fracţionare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dozarea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proteine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serice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0685A">
        <w:rPr>
          <w:rFonts w:ascii="Arial Narrow" w:hAnsi="Arial Narrow"/>
          <w:sz w:val="24"/>
          <w:szCs w:val="24"/>
        </w:rPr>
        <w:t>aglutinarea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reactia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imunofluorescenta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ELISA, RIA, </w:t>
      </w:r>
      <w:proofErr w:type="spellStart"/>
      <w:r w:rsidRPr="0070685A">
        <w:rPr>
          <w:rFonts w:ascii="Arial Narrow" w:hAnsi="Arial Narrow"/>
          <w:sz w:val="24"/>
          <w:szCs w:val="24"/>
        </w:rPr>
        <w:t>precipitarea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in gel, </w:t>
      </w:r>
      <w:proofErr w:type="spellStart"/>
      <w:r w:rsidRPr="0070685A">
        <w:rPr>
          <w:rFonts w:ascii="Arial Narrow" w:hAnsi="Arial Narrow"/>
          <w:sz w:val="24"/>
          <w:szCs w:val="24"/>
        </w:rPr>
        <w:t>imunoelectroforeza</w:t>
      </w:r>
      <w:proofErr w:type="spellEnd"/>
      <w:r w:rsidRPr="0070685A">
        <w:rPr>
          <w:rFonts w:ascii="Arial Narrow" w:hAnsi="Arial Narrow"/>
          <w:sz w:val="24"/>
          <w:szCs w:val="24"/>
        </w:rPr>
        <w:t>.</w:t>
      </w:r>
    </w:p>
    <w:p w14:paraId="57DA57FB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12.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Estimarea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cantitativă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gramStart"/>
      <w:r w:rsidRPr="0070685A">
        <w:rPr>
          <w:rFonts w:ascii="Arial Narrow" w:hAnsi="Arial Narrow" w:cs="TimesNewRoman"/>
          <w:sz w:val="24"/>
          <w:szCs w:val="24"/>
        </w:rPr>
        <w:t>a</w:t>
      </w:r>
      <w:proofErr w:type="gram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imunoglobulinelor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(Ig) din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ser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alte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produse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biologice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6E6E2427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13. </w:t>
      </w:r>
      <w:r w:rsidRPr="0070685A">
        <w:rPr>
          <w:rFonts w:ascii="Arial Narrow" w:hAnsi="Arial Narrow"/>
          <w:sz w:val="24"/>
          <w:szCs w:val="24"/>
        </w:rPr>
        <w:t xml:space="preserve">Teste </w:t>
      </w:r>
      <w:proofErr w:type="spellStart"/>
      <w:r w:rsidRPr="0070685A">
        <w:rPr>
          <w:rFonts w:ascii="Arial Narrow" w:hAnsi="Arial Narrow"/>
          <w:sz w:val="24"/>
          <w:szCs w:val="24"/>
        </w:rPr>
        <w:t>pentru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bolilor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autoimune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Evidenţierea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autoanticorpilor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(ANA, ANCA,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anticorpi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anti-dsDNA,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etc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).</w:t>
      </w:r>
    </w:p>
    <w:p w14:paraId="126DE28F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14.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Identificarea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caracterizarea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crioglobulinelor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1C993B21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15.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Detectarea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calitativă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cantitativă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a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paraproteinelor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3D7E16CA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16.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Cuantificarea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subclaselor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imunoglobuline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293D06E5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17.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Măsurarea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IgE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total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specific.</w:t>
      </w:r>
    </w:p>
    <w:p w14:paraId="253E4BEC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18.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Măsurarea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proteinelor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fază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acută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61F35035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lastRenderedPageBreak/>
        <w:t xml:space="preserve">19.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Cuantificarea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componentelor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complementului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incluzând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calea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clasică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alternativă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4E58F94A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20.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Citometria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în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flux.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Detectarea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markerilor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suprafaţă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citoplasmatici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în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imunodeficienţe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(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cuantificarea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subseturilor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limfocitare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ale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altor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celule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imunofenotipare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în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boli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limfoproliferative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analiza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ciclului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celular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ADN,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citotoxicitate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).</w:t>
      </w:r>
    </w:p>
    <w:p w14:paraId="46606546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21. Teste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funcţionalitate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ale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limfocitelor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determinate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prin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testul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proliferare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după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stimulare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cu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mitogene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antigene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.</w:t>
      </w:r>
    </w:p>
    <w:p w14:paraId="7B19FCA7" w14:textId="77777777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22.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Măsurarea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producţiei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citokine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cuantificarea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în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vitro,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analiza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profilelor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Th1/Th2.</w:t>
      </w:r>
    </w:p>
    <w:p w14:paraId="2EFE84C9" w14:textId="261A63D3" w:rsidR="008D7992" w:rsidRPr="0070685A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Arial Narrow" w:hAnsi="Arial Narrow" w:cs="TimesNewRoman"/>
          <w:sz w:val="24"/>
          <w:szCs w:val="24"/>
        </w:rPr>
      </w:pPr>
      <w:r w:rsidRPr="0070685A">
        <w:rPr>
          <w:rFonts w:ascii="Arial Narrow" w:hAnsi="Arial Narrow" w:cs="TimesNewRoman"/>
          <w:sz w:val="24"/>
          <w:szCs w:val="24"/>
        </w:rPr>
        <w:t xml:space="preserve">23.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Testarea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funcţionalităţii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neutrofilelor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şi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macrofagelor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(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chemotaxie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fagocitoză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generare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/ </w:t>
      </w:r>
      <w:proofErr w:type="spellStart"/>
      <w:r w:rsidRPr="0070685A">
        <w:rPr>
          <w:rFonts w:ascii="Arial Narrow" w:hAnsi="Arial Narrow" w:cs="TimesNewRoman"/>
          <w:sz w:val="24"/>
          <w:szCs w:val="24"/>
        </w:rPr>
        <w:t>eliberare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 xml:space="preserve"> </w:t>
      </w:r>
      <w:proofErr w:type="spellStart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>specii</w:t>
      </w:r>
      <w:proofErr w:type="spellEnd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 xml:space="preserve"> </w:t>
      </w:r>
      <w:proofErr w:type="spellStart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>reactive</w:t>
      </w:r>
      <w:proofErr w:type="spellEnd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 xml:space="preserve"> </w:t>
      </w:r>
      <w:proofErr w:type="spellStart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>ale</w:t>
      </w:r>
      <w:proofErr w:type="spellEnd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 xml:space="preserve"> </w:t>
      </w:r>
      <w:proofErr w:type="spellStart"/>
      <w:r w:rsidR="001C35AE" w:rsidRPr="0070685A">
        <w:rPr>
          <w:rFonts w:ascii="Arial Narrow" w:hAnsi="Arial Narrow" w:cs="TimesNewRoman"/>
          <w:sz w:val="24"/>
          <w:szCs w:val="24"/>
          <w:lang w:val="fr-FR"/>
        </w:rPr>
        <w:t>oxigenului</w:t>
      </w:r>
      <w:proofErr w:type="spellEnd"/>
      <w:r w:rsidRPr="0070685A">
        <w:rPr>
          <w:rFonts w:ascii="Arial Narrow" w:hAnsi="Arial Narrow" w:cs="TimesNewRoman"/>
          <w:sz w:val="24"/>
          <w:szCs w:val="24"/>
        </w:rPr>
        <w:t>).</w:t>
      </w:r>
    </w:p>
    <w:p w14:paraId="31A4852D" w14:textId="77777777" w:rsidR="00FF64D9" w:rsidRPr="0070685A" w:rsidRDefault="00FF64D9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</w:p>
    <w:p w14:paraId="0F95CF1D" w14:textId="77777777" w:rsidR="00FD38CA" w:rsidRPr="0070685A" w:rsidRDefault="00392C65" w:rsidP="00FD220B">
      <w:pPr>
        <w:spacing w:after="120" w:line="20" w:lineRule="atLeast"/>
        <w:rPr>
          <w:rFonts w:ascii="Arial Narrow" w:hAnsi="Arial Narrow"/>
          <w:b/>
          <w:sz w:val="24"/>
          <w:szCs w:val="24"/>
        </w:rPr>
      </w:pPr>
      <w:r w:rsidRPr="0070685A">
        <w:rPr>
          <w:rFonts w:ascii="Arial Narrow" w:hAnsi="Arial Narrow"/>
          <w:b/>
          <w:sz w:val="24"/>
          <w:szCs w:val="24"/>
        </w:rPr>
        <w:t xml:space="preserve">IV. PROBA PRACTICA DE LABORATOR – MICROBIOLOGIE </w:t>
      </w:r>
    </w:p>
    <w:p w14:paraId="0137551E" w14:textId="77777777" w:rsidR="00FD38CA" w:rsidRPr="0070685A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1. </w:t>
      </w:r>
      <w:proofErr w:type="spellStart"/>
      <w:r w:rsidRPr="0070685A">
        <w:rPr>
          <w:rFonts w:ascii="Arial Narrow" w:hAnsi="Arial Narrow"/>
          <w:sz w:val="24"/>
          <w:szCs w:val="24"/>
        </w:rPr>
        <w:t>Efectuarea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frotiu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70685A">
        <w:rPr>
          <w:rFonts w:ascii="Arial Narrow" w:hAnsi="Arial Narrow"/>
          <w:sz w:val="24"/>
          <w:szCs w:val="24"/>
        </w:rPr>
        <w:t>Metode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colorare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70685A">
        <w:rPr>
          <w:rFonts w:ascii="Arial Narrow" w:hAnsi="Arial Narrow"/>
          <w:sz w:val="24"/>
          <w:szCs w:val="24"/>
        </w:rPr>
        <w:t>albastru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metilen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Gram, </w:t>
      </w:r>
      <w:proofErr w:type="spellStart"/>
      <w:r w:rsidRPr="0070685A">
        <w:rPr>
          <w:rFonts w:ascii="Arial Narrow" w:hAnsi="Arial Narrow"/>
          <w:sz w:val="24"/>
          <w:szCs w:val="24"/>
        </w:rPr>
        <w:t>Ziehl</w:t>
      </w:r>
      <w:proofErr w:type="spellEnd"/>
      <w:r w:rsidRPr="0070685A">
        <w:rPr>
          <w:rFonts w:ascii="Arial Narrow" w:hAnsi="Arial Narrow"/>
          <w:sz w:val="24"/>
          <w:szCs w:val="24"/>
        </w:rPr>
        <w:t>-Nielse</w:t>
      </w:r>
      <w:r w:rsidR="00FD38CA" w:rsidRPr="0070685A">
        <w:rPr>
          <w:rFonts w:ascii="Arial Narrow" w:hAnsi="Arial Narrow"/>
          <w:sz w:val="24"/>
          <w:szCs w:val="24"/>
        </w:rPr>
        <w:t>n</w:t>
      </w:r>
      <w:r w:rsidRPr="0070685A">
        <w:rPr>
          <w:rFonts w:ascii="Arial Narrow" w:hAnsi="Arial Narrow"/>
          <w:sz w:val="24"/>
          <w:szCs w:val="24"/>
        </w:rPr>
        <w:t xml:space="preserve">). </w:t>
      </w:r>
    </w:p>
    <w:p w14:paraId="42C9219C" w14:textId="77777777" w:rsidR="00FD38CA" w:rsidRPr="0070685A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2. </w:t>
      </w:r>
      <w:proofErr w:type="spellStart"/>
      <w:r w:rsidRPr="0070685A">
        <w:rPr>
          <w:rFonts w:ascii="Arial Narrow" w:hAnsi="Arial Narrow"/>
          <w:sz w:val="24"/>
          <w:szCs w:val="24"/>
        </w:rPr>
        <w:t>Determinarea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sensibilitatii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70685A">
        <w:rPr>
          <w:rFonts w:ascii="Arial Narrow" w:hAnsi="Arial Narrow"/>
          <w:sz w:val="24"/>
          <w:szCs w:val="24"/>
        </w:rPr>
        <w:t>chimioterapice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70685A">
        <w:rPr>
          <w:rFonts w:ascii="Arial Narrow" w:hAnsi="Arial Narrow"/>
          <w:sz w:val="24"/>
          <w:szCs w:val="24"/>
        </w:rPr>
        <w:t>antibiograma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difuzimetrica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interpretare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CMI, CMB, </w:t>
      </w:r>
      <w:proofErr w:type="spellStart"/>
      <w:r w:rsidRPr="0070685A">
        <w:rPr>
          <w:rFonts w:ascii="Arial Narrow" w:hAnsi="Arial Narrow"/>
          <w:sz w:val="24"/>
          <w:szCs w:val="24"/>
        </w:rPr>
        <w:t>criterii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alegere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70685A">
        <w:rPr>
          <w:rFonts w:ascii="Arial Narrow" w:hAnsi="Arial Narrow"/>
          <w:sz w:val="24"/>
          <w:szCs w:val="24"/>
        </w:rPr>
        <w:t>trusei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antibiograma</w:t>
      </w:r>
      <w:proofErr w:type="spellEnd"/>
      <w:r w:rsidRPr="0070685A">
        <w:rPr>
          <w:rFonts w:ascii="Arial Narrow" w:hAnsi="Arial Narrow"/>
          <w:sz w:val="24"/>
          <w:szCs w:val="24"/>
        </w:rPr>
        <w:t>.</w:t>
      </w:r>
    </w:p>
    <w:p w14:paraId="391B42FA" w14:textId="77777777" w:rsidR="00FD38CA" w:rsidRPr="0070685A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3. </w:t>
      </w:r>
      <w:proofErr w:type="spellStart"/>
      <w:r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70685A">
        <w:rPr>
          <w:rFonts w:ascii="Arial Narrow" w:hAnsi="Arial Narrow"/>
          <w:sz w:val="24"/>
          <w:szCs w:val="24"/>
        </w:rPr>
        <w:t>infectiilor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stafilococice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streptococice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65E545F0" w14:textId="77777777" w:rsidR="00FD38CA" w:rsidRPr="0070685A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 xml:space="preserve">4. </w:t>
      </w:r>
      <w:proofErr w:type="spellStart"/>
      <w:r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70685A">
        <w:rPr>
          <w:rFonts w:ascii="Arial Narrow" w:hAnsi="Arial Narrow"/>
          <w:sz w:val="24"/>
          <w:szCs w:val="24"/>
        </w:rPr>
        <w:t>infectiilor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meningococice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si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gonococice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. </w:t>
      </w:r>
    </w:p>
    <w:p w14:paraId="38961149" w14:textId="7021EC0B" w:rsidR="00A16CED" w:rsidRPr="009C2329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 xml:space="preserve">5. </w:t>
      </w:r>
      <w:proofErr w:type="spellStart"/>
      <w:r w:rsidRPr="009C2329">
        <w:rPr>
          <w:rFonts w:ascii="Arial Narrow" w:hAnsi="Arial Narrow"/>
          <w:sz w:val="24"/>
          <w:szCs w:val="24"/>
        </w:rPr>
        <w:t>Diagnosticul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9C2329">
        <w:rPr>
          <w:rFonts w:ascii="Arial Narrow" w:hAnsi="Arial Narrow"/>
          <w:sz w:val="24"/>
          <w:szCs w:val="24"/>
        </w:rPr>
        <w:t>difteriei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</w:t>
      </w:r>
    </w:p>
    <w:p w14:paraId="7CBDE173" w14:textId="77777777" w:rsidR="00FD38CA" w:rsidRPr="009C2329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 xml:space="preserve">6. </w:t>
      </w:r>
      <w:proofErr w:type="spellStart"/>
      <w:r w:rsidRPr="009C2329">
        <w:rPr>
          <w:rFonts w:ascii="Arial Narrow" w:hAnsi="Arial Narrow"/>
          <w:sz w:val="24"/>
          <w:szCs w:val="24"/>
        </w:rPr>
        <w:t>Diagnosticul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9C2329">
        <w:rPr>
          <w:rFonts w:ascii="Arial Narrow" w:hAnsi="Arial Narrow"/>
          <w:sz w:val="24"/>
          <w:szCs w:val="24"/>
        </w:rPr>
        <w:t>tuberculozei</w:t>
      </w:r>
      <w:proofErr w:type="spellEnd"/>
      <w:r w:rsidRPr="009C2329">
        <w:rPr>
          <w:rFonts w:ascii="Arial Narrow" w:hAnsi="Arial Narrow"/>
          <w:sz w:val="24"/>
          <w:szCs w:val="24"/>
        </w:rPr>
        <w:t>.</w:t>
      </w:r>
    </w:p>
    <w:p w14:paraId="6069499F" w14:textId="423A3AB1" w:rsidR="00A16CED" w:rsidRPr="009C2329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 xml:space="preserve">7. </w:t>
      </w:r>
      <w:proofErr w:type="spellStart"/>
      <w:r w:rsidRPr="009C2329">
        <w:rPr>
          <w:rFonts w:ascii="Arial Narrow" w:hAnsi="Arial Narrow"/>
          <w:sz w:val="24"/>
          <w:szCs w:val="24"/>
        </w:rPr>
        <w:t>Diagnosticul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9C2329">
        <w:rPr>
          <w:rFonts w:ascii="Arial Narrow" w:hAnsi="Arial Narrow"/>
          <w:sz w:val="24"/>
          <w:szCs w:val="24"/>
        </w:rPr>
        <w:t>toxiinfectiilor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C2329">
        <w:rPr>
          <w:rFonts w:ascii="Arial Narrow" w:hAnsi="Arial Narrow"/>
          <w:sz w:val="24"/>
          <w:szCs w:val="24"/>
        </w:rPr>
        <w:t>alimentare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</w:t>
      </w:r>
    </w:p>
    <w:p w14:paraId="719B417F" w14:textId="77777777" w:rsidR="00FD38CA" w:rsidRPr="009C2329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9C2329">
        <w:rPr>
          <w:rFonts w:ascii="Arial Narrow" w:hAnsi="Arial Narrow"/>
          <w:sz w:val="24"/>
          <w:szCs w:val="24"/>
        </w:rPr>
        <w:t xml:space="preserve">8. </w:t>
      </w:r>
      <w:proofErr w:type="spellStart"/>
      <w:r w:rsidRPr="009C2329">
        <w:rPr>
          <w:rFonts w:ascii="Arial Narrow" w:hAnsi="Arial Narrow"/>
          <w:sz w:val="24"/>
          <w:szCs w:val="24"/>
        </w:rPr>
        <w:t>Diagnosticul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C2329">
        <w:rPr>
          <w:rFonts w:ascii="Arial Narrow" w:hAnsi="Arial Narrow"/>
          <w:sz w:val="24"/>
          <w:szCs w:val="24"/>
        </w:rPr>
        <w:t>laborator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Pr="009C2329">
        <w:rPr>
          <w:rFonts w:ascii="Arial Narrow" w:hAnsi="Arial Narrow"/>
          <w:sz w:val="24"/>
          <w:szCs w:val="24"/>
        </w:rPr>
        <w:t>sifilisului</w:t>
      </w:r>
      <w:proofErr w:type="spellEnd"/>
      <w:r w:rsidRPr="009C2329">
        <w:rPr>
          <w:rFonts w:ascii="Arial Narrow" w:hAnsi="Arial Narrow"/>
          <w:sz w:val="24"/>
          <w:szCs w:val="24"/>
        </w:rPr>
        <w:t xml:space="preserve">. </w:t>
      </w:r>
    </w:p>
    <w:p w14:paraId="05D8C2EA" w14:textId="157CA5FC" w:rsidR="00FD38CA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9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</w:t>
      </w:r>
      <w:r w:rsidR="00FD38CA" w:rsidRPr="0070685A">
        <w:rPr>
          <w:rFonts w:ascii="Arial Narrow" w:hAnsi="Arial Narrow"/>
          <w:sz w:val="24"/>
          <w:szCs w:val="24"/>
        </w:rPr>
        <w:t>nfectiilor</w:t>
      </w:r>
      <w:proofErr w:type="spellEnd"/>
      <w:r w:rsidR="00FD38CA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D38CA" w:rsidRPr="0070685A">
        <w:rPr>
          <w:rFonts w:ascii="Arial Narrow" w:hAnsi="Arial Narrow"/>
          <w:sz w:val="24"/>
          <w:szCs w:val="24"/>
        </w:rPr>
        <w:t>cutanate</w:t>
      </w:r>
      <w:proofErr w:type="spellEnd"/>
      <w:r w:rsidR="00FD38CA" w:rsidRPr="0070685A">
        <w:rPr>
          <w:rFonts w:ascii="Arial Narrow" w:hAnsi="Arial Narrow"/>
          <w:sz w:val="24"/>
          <w:szCs w:val="24"/>
        </w:rPr>
        <w:t xml:space="preserve">, ORL. </w:t>
      </w:r>
    </w:p>
    <w:p w14:paraId="67BA3664" w14:textId="784E7046" w:rsidR="00FD38CA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10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infectiilor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respiratorii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exudat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faringian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exudat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nazal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sputa, aspirate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bronsice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6DC57AAF" w14:textId="5B622A1D" w:rsidR="00FD38CA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11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Hemocultura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4C007C0B" w14:textId="10A12D19" w:rsidR="00FD38CA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12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Urocultura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49A37E33" w14:textId="0031C59C" w:rsidR="00FD38CA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13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Coprocultura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Esch.Coli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Shigella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Salmonella, Yersinia, Vibrio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cholerae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grup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0:1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grup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non 0:1). </w:t>
      </w:r>
    </w:p>
    <w:p w14:paraId="202D39F4" w14:textId="31740272" w:rsidR="00526E6E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14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Coprocultura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germeni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conditionat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patogeni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enterococi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Proteus,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Klebsiella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). </w:t>
      </w:r>
    </w:p>
    <w:p w14:paraId="02150DCD" w14:textId="5D2D988B" w:rsidR="00526E6E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15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LCR (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meningococ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pneumococ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hemofili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piocianic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bacilul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r w:rsidR="005942C9">
        <w:rPr>
          <w:rFonts w:ascii="Arial Narrow" w:hAnsi="Arial Narrow"/>
          <w:sz w:val="24"/>
          <w:szCs w:val="24"/>
        </w:rPr>
        <w:t>Koch</w:t>
      </w:r>
      <w:proofErr w:type="gramStart"/>
      <w:r w:rsidR="005942C9">
        <w:rPr>
          <w:rFonts w:ascii="Arial Narrow" w:hAnsi="Arial Narrow"/>
          <w:sz w:val="24"/>
          <w:szCs w:val="24"/>
        </w:rPr>
        <w:t xml:space="preserve">) </w:t>
      </w:r>
      <w:r w:rsidR="00392C65" w:rsidRPr="0070685A">
        <w:rPr>
          <w:rFonts w:ascii="Arial Narrow" w:hAnsi="Arial Narrow"/>
          <w:sz w:val="24"/>
          <w:szCs w:val="24"/>
        </w:rPr>
        <w:t>.</w:t>
      </w:r>
      <w:proofErr w:type="gramEnd"/>
      <w:r w:rsidR="00392C65" w:rsidRPr="0070685A">
        <w:rPr>
          <w:rFonts w:ascii="Arial Narrow" w:hAnsi="Arial Narrow"/>
          <w:sz w:val="24"/>
          <w:szCs w:val="24"/>
        </w:rPr>
        <w:t xml:space="preserve"> </w:t>
      </w:r>
    </w:p>
    <w:p w14:paraId="7CBF21DF" w14:textId="23EA3D81" w:rsidR="00526E6E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16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i</w:t>
      </w:r>
      <w:r w:rsidR="004B2852" w:rsidRPr="0070685A">
        <w:rPr>
          <w:rFonts w:ascii="Arial Narrow" w:hAnsi="Arial Narrow"/>
          <w:sz w:val="24"/>
          <w:szCs w:val="24"/>
        </w:rPr>
        <w:t>nfectiilor</w:t>
      </w:r>
      <w:proofErr w:type="spellEnd"/>
      <w:r w:rsidR="004B2852" w:rsidRPr="0070685A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="004B2852" w:rsidRPr="0070685A">
        <w:rPr>
          <w:rFonts w:ascii="Arial Narrow" w:hAnsi="Arial Narrow"/>
          <w:sz w:val="24"/>
          <w:szCs w:val="24"/>
        </w:rPr>
        <w:t>anaerobi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. </w:t>
      </w:r>
    </w:p>
    <w:p w14:paraId="0D361828" w14:textId="5D4F97B9" w:rsidR="004B2852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17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gripei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>.</w:t>
      </w:r>
    </w:p>
    <w:p w14:paraId="6F496C54" w14:textId="2EFB03FF" w:rsidR="004B2852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18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al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hepatitei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virale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B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si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C.</w:t>
      </w:r>
    </w:p>
    <w:p w14:paraId="65C11521" w14:textId="54994C40" w:rsidR="000C052D" w:rsidRPr="0070685A" w:rsidRDefault="00A16CED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19</w:t>
      </w:r>
      <w:r w:rsidR="00392C65"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Diagnosticul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392C65" w:rsidRPr="0070685A">
        <w:rPr>
          <w:rFonts w:ascii="Arial Narrow" w:hAnsi="Arial Narrow"/>
          <w:sz w:val="24"/>
          <w:szCs w:val="24"/>
        </w:rPr>
        <w:t>laborator</w:t>
      </w:r>
      <w:proofErr w:type="spellEnd"/>
      <w:r w:rsidR="00392C65" w:rsidRPr="0070685A">
        <w:rPr>
          <w:rFonts w:ascii="Arial Narrow" w:hAnsi="Arial Narrow"/>
          <w:sz w:val="24"/>
          <w:szCs w:val="24"/>
        </w:rPr>
        <w:t xml:space="preserve"> in</w:t>
      </w:r>
      <w:r w:rsidR="000C052D"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C052D" w:rsidRPr="0070685A">
        <w:rPr>
          <w:rFonts w:ascii="Arial Narrow" w:hAnsi="Arial Narrow"/>
          <w:sz w:val="24"/>
          <w:szCs w:val="24"/>
        </w:rPr>
        <w:t>infectia</w:t>
      </w:r>
      <w:proofErr w:type="spellEnd"/>
      <w:r w:rsidR="000C052D" w:rsidRPr="0070685A">
        <w:rPr>
          <w:rFonts w:ascii="Arial Narrow" w:hAnsi="Arial Narrow"/>
          <w:sz w:val="24"/>
          <w:szCs w:val="24"/>
        </w:rPr>
        <w:t xml:space="preserve"> HIV-</w:t>
      </w:r>
      <w:r w:rsidR="00392C65" w:rsidRPr="0070685A">
        <w:rPr>
          <w:rFonts w:ascii="Arial Narrow" w:hAnsi="Arial Narrow"/>
          <w:sz w:val="24"/>
          <w:szCs w:val="24"/>
        </w:rPr>
        <w:t xml:space="preserve"> SIDA.</w:t>
      </w:r>
    </w:p>
    <w:p w14:paraId="3B5473DF" w14:textId="14ACA60A" w:rsidR="002819B1" w:rsidRPr="0070685A" w:rsidRDefault="00392C65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  <w:r w:rsidRPr="0070685A">
        <w:rPr>
          <w:rFonts w:ascii="Arial Narrow" w:hAnsi="Arial Narrow"/>
          <w:sz w:val="24"/>
          <w:szCs w:val="24"/>
        </w:rPr>
        <w:t>2</w:t>
      </w:r>
      <w:r w:rsidR="00A16CED" w:rsidRPr="0070685A">
        <w:rPr>
          <w:rFonts w:ascii="Arial Narrow" w:hAnsi="Arial Narrow"/>
          <w:sz w:val="24"/>
          <w:szCs w:val="24"/>
        </w:rPr>
        <w:t>0</w:t>
      </w:r>
      <w:r w:rsidRPr="0070685A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70685A">
        <w:rPr>
          <w:rFonts w:ascii="Arial Narrow" w:hAnsi="Arial Narrow"/>
          <w:sz w:val="24"/>
          <w:szCs w:val="24"/>
        </w:rPr>
        <w:t>Examenul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0685A">
        <w:rPr>
          <w:rFonts w:ascii="Arial Narrow" w:hAnsi="Arial Narrow"/>
          <w:sz w:val="24"/>
          <w:szCs w:val="24"/>
        </w:rPr>
        <w:t>coproparazitologic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 in: </w:t>
      </w:r>
      <w:proofErr w:type="spellStart"/>
      <w:r w:rsidRPr="0070685A">
        <w:rPr>
          <w:rFonts w:ascii="Arial Narrow" w:hAnsi="Arial Narrow"/>
          <w:sz w:val="24"/>
          <w:szCs w:val="24"/>
        </w:rPr>
        <w:t>giardioza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ascardioza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oxiuroza</w:t>
      </w:r>
      <w:proofErr w:type="spellEnd"/>
      <w:r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0685A">
        <w:rPr>
          <w:rFonts w:ascii="Arial Narrow" w:hAnsi="Arial Narrow"/>
          <w:sz w:val="24"/>
          <w:szCs w:val="24"/>
        </w:rPr>
        <w:t>trichoceph</w:t>
      </w:r>
      <w:r w:rsidR="000C052D" w:rsidRPr="0070685A">
        <w:rPr>
          <w:rFonts w:ascii="Arial Narrow" w:hAnsi="Arial Narrow"/>
          <w:sz w:val="24"/>
          <w:szCs w:val="24"/>
        </w:rPr>
        <w:t>aloza</w:t>
      </w:r>
      <w:proofErr w:type="spellEnd"/>
      <w:r w:rsidR="000C052D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C052D" w:rsidRPr="0070685A">
        <w:rPr>
          <w:rFonts w:ascii="Arial Narrow" w:hAnsi="Arial Narrow"/>
          <w:sz w:val="24"/>
          <w:szCs w:val="24"/>
        </w:rPr>
        <w:t>strongyloidoza</w:t>
      </w:r>
      <w:proofErr w:type="spellEnd"/>
      <w:r w:rsidR="000C052D" w:rsidRPr="0070685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C052D" w:rsidRPr="0070685A">
        <w:rPr>
          <w:rFonts w:ascii="Arial Narrow" w:hAnsi="Arial Narrow"/>
          <w:sz w:val="24"/>
          <w:szCs w:val="24"/>
        </w:rPr>
        <w:t>teniaze</w:t>
      </w:r>
      <w:proofErr w:type="spellEnd"/>
      <w:r w:rsidR="000C052D" w:rsidRPr="0070685A">
        <w:rPr>
          <w:rFonts w:ascii="Arial Narrow" w:hAnsi="Arial Narrow"/>
          <w:sz w:val="24"/>
          <w:szCs w:val="24"/>
        </w:rPr>
        <w:t>.</w:t>
      </w:r>
    </w:p>
    <w:p w14:paraId="7153595D" w14:textId="4C957519" w:rsidR="005D306C" w:rsidRPr="002D530B" w:rsidRDefault="009C2329" w:rsidP="005D306C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proofErr w:type="spellStart"/>
      <w:r w:rsidRPr="002D530B">
        <w:rPr>
          <w:rFonts w:ascii="Arial Narrow" w:hAnsi="Arial Narrow" w:cs="Times New Roman"/>
          <w:b/>
          <w:bCs/>
          <w:sz w:val="32"/>
          <w:szCs w:val="32"/>
        </w:rPr>
        <w:lastRenderedPageBreak/>
        <w:t>Bibliografie</w:t>
      </w:r>
      <w:proofErr w:type="spellEnd"/>
      <w:r w:rsidRPr="002D530B">
        <w:rPr>
          <w:rFonts w:ascii="Arial Narrow" w:hAnsi="Arial Narrow" w:cs="Times New Roman"/>
          <w:b/>
          <w:bCs/>
          <w:sz w:val="32"/>
          <w:szCs w:val="32"/>
        </w:rPr>
        <w:t xml:space="preserve"> </w:t>
      </w:r>
    </w:p>
    <w:p w14:paraId="6D39D3B3" w14:textId="34D22164" w:rsidR="009C2329" w:rsidRPr="002D530B" w:rsidRDefault="009C2329" w:rsidP="005D306C">
      <w:pPr>
        <w:jc w:val="center"/>
        <w:rPr>
          <w:rFonts w:ascii="Arial Narrow" w:hAnsi="Arial Narrow" w:cs="Times New Roman"/>
          <w:bCs/>
          <w:sz w:val="28"/>
          <w:szCs w:val="28"/>
        </w:rPr>
      </w:pPr>
    </w:p>
    <w:p w14:paraId="5E7B7DF9" w14:textId="77777777" w:rsidR="009C2329" w:rsidRPr="002D530B" w:rsidRDefault="009C2329" w:rsidP="009C2329">
      <w:pPr>
        <w:pStyle w:val="Heading1"/>
        <w:shd w:val="clear" w:color="auto" w:fill="FFFFFF"/>
        <w:spacing w:before="270" w:after="135"/>
        <w:textAlignment w:val="baseline"/>
        <w:rPr>
          <w:rFonts w:ascii="Arial Narrow" w:hAnsi="Arial Narrow" w:cs="Times New Roman"/>
          <w:bCs/>
          <w:color w:val="3A3939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bCs/>
          <w:color w:val="3A3939"/>
          <w:sz w:val="24"/>
          <w:szCs w:val="24"/>
        </w:rPr>
        <w:t>Biochimie</w:t>
      </w:r>
      <w:proofErr w:type="spellEnd"/>
      <w:r w:rsidRPr="002D530B">
        <w:rPr>
          <w:rFonts w:ascii="Arial Narrow" w:hAnsi="Arial Narrow" w:cs="Times New Roman"/>
          <w:b/>
          <w:bCs/>
          <w:color w:val="3A3939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bCs/>
          <w:color w:val="3A3939"/>
          <w:sz w:val="24"/>
          <w:szCs w:val="24"/>
        </w:rPr>
        <w:t>clinică</w:t>
      </w:r>
      <w:proofErr w:type="spellEnd"/>
      <w:r w:rsidRPr="002D530B">
        <w:rPr>
          <w:rFonts w:ascii="Arial Narrow" w:hAnsi="Arial Narrow" w:cs="Times New Roman"/>
          <w:b/>
          <w:bCs/>
          <w:color w:val="3A3939"/>
          <w:sz w:val="24"/>
          <w:szCs w:val="24"/>
        </w:rPr>
        <w:t xml:space="preserve">. </w:t>
      </w:r>
      <w:proofErr w:type="spellStart"/>
      <w:r w:rsidRPr="002D530B">
        <w:rPr>
          <w:rFonts w:ascii="Arial Narrow" w:hAnsi="Arial Narrow" w:cs="Times New Roman"/>
          <w:b/>
          <w:bCs/>
          <w:color w:val="3A3939"/>
          <w:sz w:val="24"/>
          <w:szCs w:val="24"/>
        </w:rPr>
        <w:t>Implicații</w:t>
      </w:r>
      <w:proofErr w:type="spellEnd"/>
      <w:r w:rsidRPr="002D530B">
        <w:rPr>
          <w:rFonts w:ascii="Arial Narrow" w:hAnsi="Arial Narrow" w:cs="Times New Roman"/>
          <w:b/>
          <w:bCs/>
          <w:color w:val="3A3939"/>
          <w:sz w:val="24"/>
          <w:szCs w:val="24"/>
        </w:rPr>
        <w:t xml:space="preserve"> practice</w:t>
      </w:r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 xml:space="preserve">. </w:t>
      </w:r>
      <w:proofErr w:type="spellStart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>Ediția</w:t>
      </w:r>
      <w:proofErr w:type="spellEnd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 xml:space="preserve"> a III-a. Vol 1 </w:t>
      </w:r>
      <w:proofErr w:type="spellStart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>și</w:t>
      </w:r>
      <w:proofErr w:type="spellEnd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 xml:space="preserve"> Vol 2 - sub </w:t>
      </w:r>
      <w:proofErr w:type="spellStart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>redacția</w:t>
      </w:r>
      <w:proofErr w:type="spellEnd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>Minodora</w:t>
      </w:r>
      <w:proofErr w:type="spellEnd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>Dobreanu</w:t>
      </w:r>
      <w:proofErr w:type="spellEnd"/>
      <w:r w:rsidRPr="002D530B">
        <w:rPr>
          <w:rFonts w:ascii="Arial Narrow" w:hAnsi="Arial Narrow" w:cs="Times New Roman"/>
          <w:bCs/>
          <w:color w:val="3A3939"/>
          <w:sz w:val="24"/>
          <w:szCs w:val="24"/>
        </w:rPr>
        <w:t>, 2015</w:t>
      </w:r>
    </w:p>
    <w:p w14:paraId="10CDA29B" w14:textId="4B4A698E" w:rsidR="009C2329" w:rsidRPr="002D530B" w:rsidRDefault="009C2329" w:rsidP="005D306C">
      <w:pPr>
        <w:spacing w:line="264" w:lineRule="atLeast"/>
        <w:textAlignment w:val="baseline"/>
        <w:outlineLvl w:val="0"/>
        <w:rPr>
          <w:rFonts w:ascii="Arial Narrow" w:hAnsi="Arial Narrow" w:cs="Times New Roman"/>
          <w:sz w:val="24"/>
          <w:szCs w:val="24"/>
          <w:bdr w:val="none" w:sz="0" w:space="0" w:color="auto" w:frame="1"/>
        </w:rPr>
      </w:pPr>
      <w:r w:rsidRPr="002D530B">
        <w:rPr>
          <w:rFonts w:ascii="Arial Narrow" w:hAnsi="Arial Narrow" w:cs="Times New Roman"/>
          <w:b/>
          <w:kern w:val="36"/>
          <w:sz w:val="24"/>
          <w:szCs w:val="24"/>
          <w:bdr w:val="none" w:sz="0" w:space="0" w:color="auto" w:frame="1"/>
        </w:rPr>
        <w:t xml:space="preserve">Principles of Medical </w:t>
      </w:r>
      <w:proofErr w:type="spellStart"/>
      <w:r w:rsidRPr="002D530B">
        <w:rPr>
          <w:rFonts w:ascii="Arial Narrow" w:hAnsi="Arial Narrow" w:cs="Times New Roman"/>
          <w:b/>
          <w:kern w:val="36"/>
          <w:sz w:val="24"/>
          <w:szCs w:val="24"/>
          <w:bdr w:val="none" w:sz="0" w:space="0" w:color="auto" w:frame="1"/>
        </w:rPr>
        <w:t>Biochemistry</w:t>
      </w:r>
      <w:r w:rsidRPr="002D530B">
        <w:rPr>
          <w:rFonts w:ascii="Arial Narrow" w:hAnsi="Arial Narrow" w:cs="Times New Roman"/>
          <w:kern w:val="36"/>
          <w:sz w:val="24"/>
          <w:szCs w:val="24"/>
        </w:rPr>
        <w:t>,</w:t>
      </w:r>
      <w:hyperlink r:id="rId5" w:history="1"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</w:rPr>
          <w:t>Gerhard</w:t>
        </w:r>
        <w:proofErr w:type="spellEnd"/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</w:rPr>
          <w:t xml:space="preserve"> Meisenberg</w:t>
        </w:r>
      </w:hyperlink>
      <w:r w:rsidRPr="002D530B">
        <w:rPr>
          <w:rFonts w:ascii="Arial Narrow" w:hAnsi="Arial Narrow" w:cs="Times New Roman"/>
          <w:sz w:val="24"/>
          <w:szCs w:val="24"/>
        </w:rPr>
        <w:t>, </w:t>
      </w:r>
      <w:hyperlink r:id="rId6" w:history="1">
        <w:r w:rsidRPr="002D530B">
          <w:rPr>
            <w:rStyle w:val="Hyperlink"/>
            <w:rFonts w:ascii="Arial Narrow" w:hAnsi="Arial Narrow"/>
            <w:sz w:val="24"/>
            <w:szCs w:val="24"/>
          </w:rPr>
          <w:t>https://www.books-express.ro/william-h-simmons/c/916359</w:t>
        </w:r>
      </w:hyperlink>
      <w:r w:rsidRPr="002D530B">
        <w:rPr>
          <w:rFonts w:ascii="Arial Narrow" w:hAnsi="Arial Narrow" w:cs="Times New Roman"/>
          <w:sz w:val="24"/>
          <w:szCs w:val="24"/>
          <w:bdr w:val="none" w:sz="0" w:space="0" w:color="auto" w:frame="1"/>
        </w:rPr>
        <w:t>2016</w:t>
      </w:r>
    </w:p>
    <w:p w14:paraId="2CE73685" w14:textId="6E4033E7" w:rsidR="009C2329" w:rsidRPr="002D530B" w:rsidRDefault="009C2329" w:rsidP="005D306C">
      <w:pPr>
        <w:shd w:val="clear" w:color="auto" w:fill="FFFFFF"/>
        <w:spacing w:line="264" w:lineRule="atLeast"/>
        <w:textAlignment w:val="baseline"/>
        <w:outlineLvl w:val="0"/>
        <w:rPr>
          <w:rFonts w:ascii="Arial Narrow" w:hAnsi="Arial Narrow" w:cs="Times New Roman"/>
          <w:kern w:val="36"/>
          <w:sz w:val="24"/>
          <w:szCs w:val="24"/>
        </w:rPr>
      </w:pPr>
      <w:r w:rsidRPr="002D530B">
        <w:rPr>
          <w:rFonts w:ascii="Arial Narrow" w:hAnsi="Arial Narrow" w:cs="Times New Roman"/>
          <w:b/>
          <w:kern w:val="36"/>
          <w:sz w:val="24"/>
          <w:szCs w:val="24"/>
          <w:bdr w:val="none" w:sz="0" w:space="0" w:color="auto" w:frame="1"/>
        </w:rPr>
        <w:t xml:space="preserve">Medical </w:t>
      </w:r>
      <w:proofErr w:type="spellStart"/>
      <w:r w:rsidRPr="002D530B">
        <w:rPr>
          <w:rFonts w:ascii="Arial Narrow" w:hAnsi="Arial Narrow" w:cs="Times New Roman"/>
          <w:b/>
          <w:kern w:val="36"/>
          <w:sz w:val="24"/>
          <w:szCs w:val="24"/>
          <w:bdr w:val="none" w:sz="0" w:space="0" w:color="auto" w:frame="1"/>
        </w:rPr>
        <w:t>Biochemistry</w:t>
      </w:r>
      <w:r w:rsidRPr="002D530B">
        <w:rPr>
          <w:rFonts w:ascii="Arial Narrow" w:hAnsi="Arial Narrow" w:cs="Times New Roman"/>
          <w:b/>
          <w:kern w:val="36"/>
          <w:sz w:val="24"/>
          <w:szCs w:val="24"/>
        </w:rPr>
        <w:t>,</w:t>
      </w:r>
      <w:hyperlink r:id="rId7" w:history="1"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  <w:shd w:val="clear" w:color="auto" w:fill="FFFFFF"/>
          </w:rPr>
          <w:t>John</w:t>
        </w:r>
        <w:proofErr w:type="spellEnd"/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W </w:t>
        </w:r>
        <w:proofErr w:type="spellStart"/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  <w:shd w:val="clear" w:color="auto" w:fill="FFFFFF"/>
          </w:rPr>
          <w:t>Baynes</w:t>
        </w:r>
        <w:proofErr w:type="spellEnd"/>
      </w:hyperlink>
      <w:r w:rsidRPr="002D530B">
        <w:rPr>
          <w:rFonts w:ascii="Arial Narrow" w:hAnsi="Arial Narrow" w:cs="Times New Roman"/>
          <w:sz w:val="24"/>
          <w:szCs w:val="24"/>
          <w:shd w:val="clear" w:color="auto" w:fill="FFFFFF"/>
        </w:rPr>
        <w:t>, </w:t>
      </w:r>
      <w:hyperlink r:id="rId8" w:history="1"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Marek H. </w:t>
        </w:r>
        <w:proofErr w:type="spellStart"/>
        <w:r w:rsidRPr="002D530B">
          <w:rPr>
            <w:rFonts w:ascii="Arial Narrow" w:hAnsi="Arial Narrow" w:cs="Times New Roman"/>
            <w:sz w:val="24"/>
            <w:szCs w:val="24"/>
            <w:bdr w:val="none" w:sz="0" w:space="0" w:color="auto" w:frame="1"/>
            <w:shd w:val="clear" w:color="auto" w:fill="FFFFFF"/>
          </w:rPr>
          <w:t>Dominiczak</w:t>
        </w:r>
        <w:proofErr w:type="spellEnd"/>
      </w:hyperlink>
      <w:r w:rsidRPr="002D530B">
        <w:rPr>
          <w:rFonts w:ascii="Arial Narrow" w:hAnsi="Arial Narrow" w:cs="Times New Roman"/>
          <w:sz w:val="24"/>
          <w:szCs w:val="24"/>
        </w:rPr>
        <w:t>, 2018</w:t>
      </w:r>
    </w:p>
    <w:p w14:paraId="3D235A51" w14:textId="77777777" w:rsidR="009C2329" w:rsidRPr="002D530B" w:rsidRDefault="009C2329" w:rsidP="009C2329">
      <w:pPr>
        <w:spacing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Tratat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 de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microbiologie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clinica</w:t>
      </w:r>
      <w:proofErr w:type="spellEnd"/>
      <w:r w:rsidRPr="002D530B">
        <w:rPr>
          <w:rFonts w:ascii="Arial Narrow" w:hAnsi="Arial Narrow" w:cs="Times New Roman"/>
          <w:bCs/>
          <w:sz w:val="24"/>
          <w:szCs w:val="24"/>
        </w:rPr>
        <w:t xml:space="preserve">. </w:t>
      </w:r>
      <w:proofErr w:type="spellStart"/>
      <w:r w:rsidRPr="002D530B">
        <w:rPr>
          <w:rFonts w:ascii="Arial Narrow" w:hAnsi="Arial Narrow" w:cs="Times New Roman"/>
          <w:bCs/>
          <w:sz w:val="24"/>
          <w:szCs w:val="24"/>
        </w:rPr>
        <w:t>Editia</w:t>
      </w:r>
      <w:proofErr w:type="spellEnd"/>
      <w:r w:rsidRPr="002D530B">
        <w:rPr>
          <w:rFonts w:ascii="Arial Narrow" w:hAnsi="Arial Narrow" w:cs="Times New Roman"/>
          <w:bCs/>
          <w:sz w:val="24"/>
          <w:szCs w:val="24"/>
        </w:rPr>
        <w:t xml:space="preserve"> a III-a, </w:t>
      </w:r>
      <w:hyperlink r:id="rId9" w:tooltip="Dumitru Buiuc" w:history="1">
        <w:proofErr w:type="spellStart"/>
        <w:r w:rsidRPr="002D530B">
          <w:rPr>
            <w:rStyle w:val="Hyperlink"/>
            <w:rFonts w:ascii="Arial Narrow" w:hAnsi="Arial Narrow" w:cs="Times New Roman"/>
            <w:sz w:val="24"/>
            <w:szCs w:val="24"/>
          </w:rPr>
          <w:t>Dumitru</w:t>
        </w:r>
        <w:proofErr w:type="spellEnd"/>
        <w:r w:rsidRPr="002D530B">
          <w:rPr>
            <w:rStyle w:val="Hyperlink"/>
            <w:rFonts w:ascii="Arial Narrow" w:hAnsi="Arial Narrow" w:cs="Times New Roman"/>
            <w:sz w:val="24"/>
            <w:szCs w:val="24"/>
          </w:rPr>
          <w:t xml:space="preserve"> </w:t>
        </w:r>
        <w:proofErr w:type="spellStart"/>
        <w:r w:rsidRPr="002D530B">
          <w:rPr>
            <w:rStyle w:val="Hyperlink"/>
            <w:rFonts w:ascii="Arial Narrow" w:hAnsi="Arial Narrow" w:cs="Times New Roman"/>
            <w:sz w:val="24"/>
            <w:szCs w:val="24"/>
          </w:rPr>
          <w:t>Buiuc</w:t>
        </w:r>
        <w:proofErr w:type="spellEnd"/>
      </w:hyperlink>
      <w:r w:rsidRPr="002D530B">
        <w:rPr>
          <w:rFonts w:ascii="Arial Narrow" w:hAnsi="Arial Narrow" w:cs="Times New Roman"/>
          <w:sz w:val="24"/>
          <w:szCs w:val="24"/>
        </w:rPr>
        <w:t>, </w:t>
      </w:r>
      <w:hyperlink r:id="rId10" w:tooltip="Marian Negut" w:history="1">
        <w:r w:rsidRPr="002D530B">
          <w:rPr>
            <w:rStyle w:val="Hyperlink"/>
            <w:rFonts w:ascii="Arial Narrow" w:hAnsi="Arial Narrow" w:cs="Times New Roman"/>
            <w:sz w:val="24"/>
            <w:szCs w:val="24"/>
          </w:rPr>
          <w:t xml:space="preserve">Marian </w:t>
        </w:r>
        <w:proofErr w:type="spellStart"/>
        <w:r w:rsidRPr="002D530B">
          <w:rPr>
            <w:rStyle w:val="Hyperlink"/>
            <w:rFonts w:ascii="Arial Narrow" w:hAnsi="Arial Narrow" w:cs="Times New Roman"/>
            <w:sz w:val="24"/>
            <w:szCs w:val="24"/>
          </w:rPr>
          <w:t>Negut</w:t>
        </w:r>
        <w:proofErr w:type="spellEnd"/>
      </w:hyperlink>
      <w:r w:rsidRPr="002D53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bCs/>
          <w:sz w:val="24"/>
          <w:szCs w:val="24"/>
        </w:rPr>
        <w:t>Editura</w:t>
      </w:r>
      <w:proofErr w:type="spellEnd"/>
      <w:r w:rsidRPr="002D530B">
        <w:rPr>
          <w:rFonts w:ascii="Arial Narrow" w:hAnsi="Arial Narrow" w:cs="Times New Roman"/>
          <w:bCs/>
          <w:sz w:val="24"/>
          <w:szCs w:val="24"/>
        </w:rPr>
        <w:t xml:space="preserve"> </w:t>
      </w:r>
      <w:hyperlink r:id="rId11" w:tooltip="Carti Editura Medicala" w:history="1">
        <w:proofErr w:type="spellStart"/>
        <w:r w:rsidRPr="002D530B">
          <w:rPr>
            <w:rStyle w:val="Hyperlink"/>
            <w:rFonts w:ascii="Arial Narrow" w:hAnsi="Arial Narrow" w:cs="Times New Roman"/>
            <w:sz w:val="24"/>
            <w:szCs w:val="24"/>
          </w:rPr>
          <w:t>Medicala</w:t>
        </w:r>
        <w:proofErr w:type="spellEnd"/>
      </w:hyperlink>
      <w:r w:rsidRPr="002D530B">
        <w:rPr>
          <w:rFonts w:ascii="Arial Narrow" w:hAnsi="Arial Narrow" w:cs="Times New Roman"/>
          <w:sz w:val="24"/>
          <w:szCs w:val="24"/>
        </w:rPr>
        <w:t>, 2017</w:t>
      </w:r>
    </w:p>
    <w:p w14:paraId="104CB2A4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60" w:line="360" w:lineRule="auto"/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</w:pPr>
      <w:r w:rsidRPr="002D530B">
        <w:rPr>
          <w:rStyle w:val="a-size-extra-large"/>
          <w:rFonts w:ascii="Arial Narrow" w:hAnsi="Arial Narrow" w:cs="Times New Roman"/>
          <w:b/>
          <w:color w:val="auto"/>
          <w:sz w:val="24"/>
          <w:szCs w:val="24"/>
        </w:rPr>
        <w:t>Fields Virology</w:t>
      </w:r>
      <w:r w:rsidRPr="002D530B">
        <w:rPr>
          <w:rStyle w:val="a-size-extra-large"/>
          <w:rFonts w:ascii="Arial Narrow" w:hAnsi="Arial Narrow" w:cs="Times New Roman"/>
          <w:color w:val="auto"/>
          <w:sz w:val="24"/>
          <w:szCs w:val="24"/>
        </w:rPr>
        <w:t xml:space="preserve">, </w:t>
      </w:r>
      <w:proofErr w:type="spellStart"/>
      <w:r w:rsidRPr="002D530B">
        <w:rPr>
          <w:rStyle w:val="a-size-extra-large"/>
          <w:rFonts w:ascii="Arial Narrow" w:hAnsi="Arial Narrow" w:cs="Times New Roman"/>
          <w:bCs/>
          <w:color w:val="auto"/>
          <w:sz w:val="24"/>
          <w:szCs w:val="24"/>
        </w:rPr>
        <w:t>editia</w:t>
      </w:r>
      <w:proofErr w:type="spellEnd"/>
      <w:r w:rsidRPr="002D530B">
        <w:rPr>
          <w:rStyle w:val="a-size-extra-large"/>
          <w:rFonts w:ascii="Arial Narrow" w:hAnsi="Arial Narrow" w:cs="Times New Roman"/>
          <w:bCs/>
          <w:color w:val="auto"/>
          <w:sz w:val="24"/>
          <w:szCs w:val="24"/>
        </w:rPr>
        <w:t xml:space="preserve"> 6, </w:t>
      </w:r>
      <w:hyperlink r:id="rId12" w:history="1"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>David M. Knipe</w:t>
        </w:r>
      </w:hyperlink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, </w:t>
      </w:r>
      <w:hyperlink r:id="rId13" w:history="1"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 xml:space="preserve">Peter </w:t>
        </w:r>
        <w:proofErr w:type="spellStart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>Howley</w:t>
        </w:r>
        <w:proofErr w:type="spellEnd"/>
      </w:hyperlink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Lippicott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 Williams &amp; </w:t>
      </w:r>
      <w:proofErr w:type="spellStart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Wilki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, 2013</w:t>
      </w:r>
    </w:p>
    <w:p w14:paraId="696DEF8E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60" w:line="360" w:lineRule="auto"/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</w:pPr>
      <w:proofErr w:type="spellStart"/>
      <w:r w:rsidRPr="002D530B">
        <w:rPr>
          <w:rStyle w:val="a-color-secondary"/>
          <w:rFonts w:ascii="Arial Narrow" w:hAnsi="Arial Narrow" w:cs="Times New Roman"/>
          <w:b/>
          <w:color w:val="auto"/>
          <w:sz w:val="24"/>
          <w:szCs w:val="24"/>
          <w:shd w:val="clear" w:color="auto" w:fill="FFFFFF"/>
        </w:rPr>
        <w:t>Virusologie</w:t>
      </w:r>
      <w:proofErr w:type="spellEnd"/>
      <w:r w:rsidRPr="002D530B">
        <w:rPr>
          <w:rStyle w:val="a-color-secondary"/>
          <w:rFonts w:ascii="Arial Narrow" w:hAnsi="Arial Narrow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D530B">
        <w:rPr>
          <w:rStyle w:val="a-color-secondary"/>
          <w:rFonts w:ascii="Arial Narrow" w:hAnsi="Arial Narrow" w:cs="Times New Roman"/>
          <w:b/>
          <w:color w:val="auto"/>
          <w:sz w:val="24"/>
          <w:szCs w:val="24"/>
          <w:shd w:val="clear" w:color="auto" w:fill="FFFFFF"/>
        </w:rPr>
        <w:t>medicala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Costin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Cernescu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Editura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Medicala</w:t>
      </w:r>
      <w:proofErr w:type="spellEnd"/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 2017</w:t>
      </w:r>
    </w:p>
    <w:p w14:paraId="398BFA58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uppressAutoHyphens/>
        <w:spacing w:before="0" w:after="75" w:line="360" w:lineRule="auto"/>
        <w:rPr>
          <w:rFonts w:ascii="Arial Narrow" w:hAnsi="Arial Narrow" w:cs="Times New Roman"/>
          <w:bCs/>
          <w:color w:val="auto"/>
          <w:sz w:val="24"/>
          <w:szCs w:val="24"/>
          <w:bdr w:val="none" w:sz="0" w:space="0" w:color="auto" w:frame="1"/>
        </w:rPr>
      </w:pP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Parazitologie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medicala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,</w:t>
      </w:r>
      <w:r w:rsidRPr="002D530B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hyperlink r:id="rId14" w:history="1"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bdr w:val="none" w:sz="0" w:space="0" w:color="auto" w:frame="1"/>
          </w:rPr>
          <w:t xml:space="preserve">Simona </w:t>
        </w:r>
        <w:proofErr w:type="spellStart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bdr w:val="none" w:sz="0" w:space="0" w:color="auto" w:frame="1"/>
          </w:rPr>
          <w:t>Radulescu</w:t>
        </w:r>
        <w:proofErr w:type="spellEnd"/>
      </w:hyperlink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, </w:t>
      </w:r>
      <w:proofErr w:type="spellStart"/>
      <w:r w:rsidRPr="002D530B">
        <w:rPr>
          <w:rStyle w:val="descrlabel"/>
          <w:rFonts w:ascii="Arial Narrow" w:hAnsi="Arial Narrow" w:cs="Times New Roman"/>
          <w:color w:val="auto"/>
          <w:sz w:val="24"/>
          <w:szCs w:val="24"/>
          <w:bdr w:val="none" w:sz="0" w:space="0" w:color="auto" w:frame="1"/>
        </w:rPr>
        <w:t>Editura</w:t>
      </w:r>
      <w:proofErr w:type="spellEnd"/>
      <w:r w:rsidRPr="002D530B">
        <w:rPr>
          <w:rStyle w:val="descrlabel"/>
          <w:rFonts w:ascii="Arial Narrow" w:hAnsi="Arial Narrow" w:cs="Times New Roman"/>
          <w:color w:val="auto"/>
          <w:sz w:val="24"/>
          <w:szCs w:val="24"/>
          <w:bdr w:val="none" w:sz="0" w:space="0" w:color="auto" w:frame="1"/>
        </w:rPr>
        <w:t>:</w:t>
      </w:r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 </w:t>
      </w:r>
      <w:hyperlink r:id="rId15" w:history="1"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bdr w:val="none" w:sz="0" w:space="0" w:color="auto" w:frame="1"/>
          </w:rPr>
          <w:t>All Educational</w:t>
        </w:r>
      </w:hyperlink>
      <w:r w:rsidRPr="002D530B">
        <w:rPr>
          <w:rFonts w:ascii="Arial Narrow" w:hAnsi="Arial Narrow" w:cs="Times New Roman"/>
          <w:bCs/>
          <w:color w:val="auto"/>
          <w:sz w:val="24"/>
          <w:szCs w:val="24"/>
          <w:bdr w:val="none" w:sz="0" w:space="0" w:color="auto" w:frame="1"/>
        </w:rPr>
        <w:t>, 2000</w:t>
      </w:r>
    </w:p>
    <w:p w14:paraId="4A0FE10D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after="60" w:line="360" w:lineRule="auto"/>
        <w:rPr>
          <w:rFonts w:ascii="Arial Narrow" w:hAnsi="Arial Narrow" w:cs="Times New Roman"/>
          <w:bCs/>
          <w:color w:val="auto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Parazitologie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medicala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, </w:t>
      </w:r>
      <w:hyperlink r:id="rId16" w:history="1">
        <w:proofErr w:type="spellStart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>Anca</w:t>
        </w:r>
        <w:proofErr w:type="spellEnd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>Ungureanu</w:t>
        </w:r>
        <w:proofErr w:type="spellEnd"/>
      </w:hyperlink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Editura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hyperlink r:id="rId17" w:tooltip="Carti - Editura Sitech" w:history="1">
        <w:proofErr w:type="spellStart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  <w:shd w:val="clear" w:color="auto" w:fill="FFFFFF"/>
          </w:rPr>
          <w:t>Sitech</w:t>
        </w:r>
        <w:proofErr w:type="spellEnd"/>
      </w:hyperlink>
      <w:r w:rsidRPr="002D530B">
        <w:rPr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, 2017</w:t>
      </w:r>
    </w:p>
    <w:p w14:paraId="5E399CD1" w14:textId="77777777" w:rsidR="009C2329" w:rsidRPr="002D530B" w:rsidRDefault="009C2329" w:rsidP="009C2329">
      <w:pPr>
        <w:spacing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Tratat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 de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Medicina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Interna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Hematologie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, sub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redactia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2D530B">
        <w:rPr>
          <w:rFonts w:ascii="Arial Narrow" w:hAnsi="Arial Narrow" w:cs="Times New Roman"/>
          <w:sz w:val="24"/>
          <w:szCs w:val="24"/>
        </w:rPr>
        <w:t>lui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Radu</w:t>
      </w:r>
      <w:proofErr w:type="spellEnd"/>
      <w:proofErr w:type="gramEnd"/>
      <w:r w:rsidRPr="002D53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Paun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coordonator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Prof. Dan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Colita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partea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II,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Editura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Medicala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>, 1999</w:t>
      </w:r>
    </w:p>
    <w:p w14:paraId="72B12CD6" w14:textId="142043B5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uppressAutoHyphens/>
        <w:spacing w:after="60" w:line="360" w:lineRule="auto"/>
        <w:rPr>
          <w:rFonts w:ascii="Arial Narrow" w:hAnsi="Arial Narrow" w:cs="Times New Roman"/>
          <w:color w:val="auto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Wintrobe's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Clinical Hematology</w:t>
      </w:r>
      <w:r w:rsidRPr="002D530B">
        <w:rPr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18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John P. Greer 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,  </w:t>
      </w:r>
      <w:hyperlink r:id="rId19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Daniel A. Arber 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,  </w:t>
      </w:r>
      <w:proofErr w:type="spellStart"/>
      <w:r w:rsidR="00BD6B4B">
        <w:fldChar w:fldCharType="begin"/>
      </w:r>
      <w:r w:rsidR="00BD6B4B">
        <w:instrText xml:space="preserve"> HYPERLINK "https://www.bookdepository.com/author/Bertil-E-Glader" </w:instrText>
      </w:r>
      <w:r w:rsidR="00BD6B4B">
        <w:fldChar w:fldCharType="separate"/>
      </w:r>
      <w:r w:rsidRPr="002D530B">
        <w:rPr>
          <w:rStyle w:val="Hyperlink"/>
          <w:rFonts w:ascii="Arial Narrow" w:hAnsi="Arial Narrow" w:cs="Times New Roman"/>
          <w:color w:val="auto"/>
          <w:sz w:val="24"/>
          <w:szCs w:val="24"/>
        </w:rPr>
        <w:t>Bertil</w:t>
      </w:r>
      <w:proofErr w:type="spellEnd"/>
      <w:r w:rsidRPr="002D530B">
        <w:rPr>
          <w:rStyle w:val="Hyperlink"/>
          <w:rFonts w:ascii="Arial Narrow" w:hAnsi="Arial Narrow" w:cs="Times New Roman"/>
          <w:color w:val="auto"/>
          <w:sz w:val="24"/>
          <w:szCs w:val="24"/>
        </w:rPr>
        <w:t xml:space="preserve"> E. Glader </w:t>
      </w:r>
      <w:r w:rsidR="00BD6B4B">
        <w:rPr>
          <w:rStyle w:val="Hyperlink"/>
          <w:rFonts w:ascii="Arial Narrow" w:hAnsi="Arial Narrow" w:cs="Times New Roman"/>
          <w:color w:val="auto"/>
          <w:sz w:val="24"/>
          <w:szCs w:val="24"/>
        </w:rPr>
        <w:fldChar w:fldCharType="end"/>
      </w:r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, </w:t>
      </w:r>
      <w:hyperlink r:id="rId20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Alan F. List 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 xml:space="preserve">, </w:t>
      </w:r>
      <w:hyperlink r:id="rId21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Robert T. Means 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, </w:t>
      </w:r>
      <w:hyperlink r:id="rId22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George M. Rodgers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 xml:space="preserve">, </w:t>
      </w:r>
      <w:hyperlink r:id="rId23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  <w:shd w:val="clear" w:color="auto" w:fill="FFFFFF"/>
          </w:rPr>
          <w:t>Lippincott Williams and Wilkins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</w:rPr>
        <w:t>, dec. 2018</w:t>
      </w:r>
    </w:p>
    <w:p w14:paraId="1211EF87" w14:textId="77777777" w:rsidR="009C2329" w:rsidRPr="002D530B" w:rsidRDefault="009C2329" w:rsidP="009C2329">
      <w:pPr>
        <w:spacing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Hematologie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clinica</w:t>
      </w:r>
      <w:proofErr w:type="spellEnd"/>
      <w:r w:rsidRPr="002D530B">
        <w:rPr>
          <w:rFonts w:ascii="Arial Narrow" w:hAnsi="Arial Narrow" w:cs="Times New Roman"/>
          <w:b/>
          <w:sz w:val="24"/>
          <w:szCs w:val="24"/>
        </w:rPr>
        <w:t>,</w:t>
      </w:r>
      <w:r w:rsidRPr="002D530B">
        <w:rPr>
          <w:rFonts w:ascii="Arial Narrow" w:hAnsi="Arial Narrow" w:cs="Times New Roman"/>
          <w:sz w:val="24"/>
          <w:szCs w:val="24"/>
        </w:rPr>
        <w:t xml:space="preserve"> Note de curs, Delia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Mut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Popescu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Editura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Medicala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editia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II,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anul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>, 2003</w:t>
      </w:r>
    </w:p>
    <w:p w14:paraId="551EC32B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225" w:line="360" w:lineRule="auto"/>
        <w:rPr>
          <w:rFonts w:ascii="Arial Narrow" w:hAnsi="Arial Narrow" w:cs="Times New Roman"/>
          <w:color w:val="auto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Hoffbrand's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Essential </w:t>
      </w: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Haematology</w:t>
      </w:r>
      <w:proofErr w:type="spellEnd"/>
      <w:r w:rsidRPr="002D530B">
        <w:rPr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24" w:anchor="/dfclassic/query_name=match_and&amp;query=Hoffbrand%20A.%20Victor" w:history="1">
        <w:proofErr w:type="spellStart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</w:rPr>
          <w:t>Hoffbrand</w:t>
        </w:r>
        <w:proofErr w:type="spellEnd"/>
        <w:r w:rsidRPr="002D530B">
          <w:rPr>
            <w:rStyle w:val="Hyperlink"/>
            <w:rFonts w:ascii="Arial Narrow" w:hAnsi="Arial Narrow" w:cs="Times New Roman"/>
            <w:bCs/>
            <w:color w:val="auto"/>
            <w:sz w:val="24"/>
            <w:szCs w:val="24"/>
          </w:rPr>
          <w:t xml:space="preserve"> A. Victor</w:t>
        </w:r>
      </w:hyperlink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, Wiley-Blackwell, 2015</w:t>
      </w:r>
    </w:p>
    <w:p w14:paraId="18321A25" w14:textId="77777777" w:rsidR="009C2329" w:rsidRPr="002D530B" w:rsidRDefault="009C2329" w:rsidP="009C2329">
      <w:pPr>
        <w:spacing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Imunologia</w:t>
      </w:r>
      <w:proofErr w:type="spellEnd"/>
      <w:r w:rsidRPr="002D530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bCs/>
          <w:sz w:val="24"/>
          <w:szCs w:val="24"/>
        </w:rPr>
        <w:t>transplantului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, Ileana Constantinescu,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Editura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sz w:val="24"/>
          <w:szCs w:val="24"/>
        </w:rPr>
        <w:t>Universitara</w:t>
      </w:r>
      <w:proofErr w:type="spellEnd"/>
      <w:r w:rsidRPr="002D530B">
        <w:rPr>
          <w:rFonts w:ascii="Arial Narrow" w:hAnsi="Arial Narrow" w:cs="Times New Roman"/>
          <w:sz w:val="24"/>
          <w:szCs w:val="24"/>
        </w:rPr>
        <w:t xml:space="preserve"> Carol Davila, 2009</w:t>
      </w:r>
    </w:p>
    <w:p w14:paraId="5521C8E5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75" w:line="360" w:lineRule="auto"/>
        <w:rPr>
          <w:rFonts w:ascii="Arial Narrow" w:hAnsi="Arial Narrow" w:cs="Times New Roman"/>
          <w:bCs/>
          <w:color w:val="auto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Imunologie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si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imunopatologie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Grigore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Mihaescu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, Carmen </w:t>
      </w:r>
      <w:proofErr w:type="spellStart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Chifiriuc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, </w:t>
      </w:r>
      <w:proofErr w:type="spellStart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Editura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 xml:space="preserve"> </w:t>
      </w:r>
      <w:proofErr w:type="spellStart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Medicala</w:t>
      </w:r>
      <w:proofErr w:type="spellEnd"/>
      <w:r w:rsidRPr="002D530B">
        <w:rPr>
          <w:rFonts w:ascii="Arial Narrow" w:hAnsi="Arial Narrow" w:cs="Times New Roman"/>
          <w:bCs/>
          <w:color w:val="auto"/>
          <w:sz w:val="24"/>
          <w:szCs w:val="24"/>
        </w:rPr>
        <w:t>, 2015</w:t>
      </w:r>
    </w:p>
    <w:p w14:paraId="0C24CFAA" w14:textId="77777777" w:rsidR="009C2329" w:rsidRPr="002D530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90" w:line="360" w:lineRule="auto"/>
        <w:rPr>
          <w:rFonts w:ascii="Arial Narrow" w:hAnsi="Arial Narrow" w:cs="Times New Roman"/>
          <w:color w:val="auto"/>
          <w:sz w:val="24"/>
          <w:szCs w:val="24"/>
        </w:rPr>
      </w:pPr>
      <w:proofErr w:type="spellStart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>Roitt's</w:t>
      </w:r>
      <w:proofErr w:type="spellEnd"/>
      <w:r w:rsidRPr="002D530B">
        <w:rPr>
          <w:rFonts w:ascii="Arial Narrow" w:hAnsi="Arial Narrow" w:cs="Times New Roman"/>
          <w:b/>
          <w:color w:val="auto"/>
          <w:sz w:val="24"/>
          <w:szCs w:val="24"/>
        </w:rPr>
        <w:t xml:space="preserve"> Essential Immunology</w:t>
      </w:r>
      <w:r w:rsidRPr="002D530B">
        <w:rPr>
          <w:rFonts w:ascii="Arial Narrow" w:hAnsi="Arial Narrow" w:cs="Times New Roman"/>
          <w:color w:val="auto"/>
          <w:sz w:val="24"/>
          <w:szCs w:val="24"/>
        </w:rPr>
        <w:t xml:space="preserve">, 13th Edition, </w:t>
      </w:r>
      <w:hyperlink r:id="rId25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Peter J. Delves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</w:rPr>
        <w:t>, </w:t>
      </w:r>
      <w:hyperlink r:id="rId26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Seamus J. Martin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</w:rPr>
        <w:t>, </w:t>
      </w:r>
      <w:hyperlink r:id="rId27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Dennis R. Burton</w:t>
        </w:r>
      </w:hyperlink>
      <w:r w:rsidRPr="002D530B">
        <w:rPr>
          <w:rFonts w:ascii="Arial Narrow" w:hAnsi="Arial Narrow" w:cs="Times New Roman"/>
          <w:color w:val="auto"/>
          <w:sz w:val="24"/>
          <w:szCs w:val="24"/>
        </w:rPr>
        <w:t>, </w:t>
      </w:r>
      <w:hyperlink r:id="rId28" w:history="1"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 xml:space="preserve">Ivan M. </w:t>
        </w:r>
        <w:proofErr w:type="spellStart"/>
        <w:r w:rsidRPr="002D530B">
          <w:rPr>
            <w:rStyle w:val="Hyperlink"/>
            <w:rFonts w:ascii="Arial Narrow" w:hAnsi="Arial Narrow" w:cs="Times New Roman"/>
            <w:color w:val="auto"/>
            <w:sz w:val="24"/>
            <w:szCs w:val="24"/>
          </w:rPr>
          <w:t>Roitt</w:t>
        </w:r>
        <w:proofErr w:type="spellEnd"/>
      </w:hyperlink>
      <w:r w:rsidRPr="002D530B">
        <w:rPr>
          <w:rFonts w:ascii="Arial Narrow" w:hAnsi="Arial Narrow" w:cs="Times New Roman"/>
          <w:color w:val="auto"/>
          <w:sz w:val="24"/>
          <w:szCs w:val="24"/>
        </w:rPr>
        <w:t xml:space="preserve">, </w:t>
      </w:r>
      <w:r w:rsidRPr="002D530B">
        <w:rPr>
          <w:rStyle w:val="a-color-secondary"/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Pr="002D530B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Wiley-Blackwell</w:t>
      </w:r>
      <w:r w:rsidRPr="002D530B">
        <w:rPr>
          <w:rFonts w:ascii="Arial Narrow" w:hAnsi="Arial Narrow" w:cs="Times New Roman"/>
          <w:bCs/>
          <w:color w:val="auto"/>
          <w:sz w:val="24"/>
          <w:szCs w:val="24"/>
          <w:shd w:val="clear" w:color="auto" w:fill="FFFFFF"/>
        </w:rPr>
        <w:t>, 2017</w:t>
      </w:r>
    </w:p>
    <w:p w14:paraId="7B3F5165" w14:textId="77777777" w:rsidR="009C2329" w:rsidRPr="002D530B" w:rsidRDefault="009C2329" w:rsidP="009C2329">
      <w:pPr>
        <w:pStyle w:val="Footer"/>
        <w:tabs>
          <w:tab w:val="left" w:pos="9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 w:rsidRPr="002D530B">
        <w:rPr>
          <w:rFonts w:ascii="Arial Narrow" w:hAnsi="Arial Narrow" w:cs="Times New Roman"/>
          <w:b/>
          <w:bCs/>
          <w:sz w:val="24"/>
          <w:szCs w:val="24"/>
        </w:rPr>
        <w:t>Clinical Immunology, Principles and Practice</w:t>
      </w:r>
      <w:r w:rsidRPr="002D530B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Pr="002D530B">
        <w:rPr>
          <w:rStyle w:val="inline"/>
          <w:rFonts w:ascii="Arial Narrow" w:hAnsi="Arial Narrow" w:cs="Times New Roman"/>
          <w:sz w:val="24"/>
          <w:szCs w:val="24"/>
          <w:shd w:val="clear" w:color="auto" w:fill="FFFFFF"/>
        </w:rPr>
        <w:t>Robert Rich</w:t>
      </w:r>
      <w:r w:rsidRPr="002D530B">
        <w:rPr>
          <w:rFonts w:ascii="Arial Narrow" w:hAnsi="Arial Narrow" w:cs="Times New Roman"/>
          <w:sz w:val="24"/>
          <w:szCs w:val="24"/>
          <w:shd w:val="clear" w:color="auto" w:fill="FFFFFF"/>
        </w:rPr>
        <w:t> </w:t>
      </w:r>
      <w:r w:rsidRPr="002D530B">
        <w:rPr>
          <w:rStyle w:val="inline"/>
          <w:rFonts w:ascii="Arial Narrow" w:hAnsi="Arial Narrow" w:cs="Times New Roman"/>
          <w:sz w:val="24"/>
          <w:szCs w:val="24"/>
          <w:shd w:val="clear" w:color="auto" w:fill="FFFFFF"/>
        </w:rPr>
        <w:t>Thomas Fleisher</w:t>
      </w:r>
      <w:r w:rsidRPr="002D530B">
        <w:rPr>
          <w:rFonts w:ascii="Arial Narrow" w:hAnsi="Arial Narrow" w:cs="Times New Roman"/>
          <w:sz w:val="24"/>
          <w:szCs w:val="24"/>
          <w:shd w:val="clear" w:color="auto" w:fill="FFFFFF"/>
        </w:rPr>
        <w:t> </w:t>
      </w:r>
      <w:r w:rsidRPr="002D530B">
        <w:rPr>
          <w:rStyle w:val="inline"/>
          <w:rFonts w:ascii="Arial Narrow" w:hAnsi="Arial Narrow" w:cs="Times New Roman"/>
          <w:sz w:val="24"/>
          <w:szCs w:val="24"/>
          <w:shd w:val="clear" w:color="auto" w:fill="FFFFFF"/>
        </w:rPr>
        <w:t>William Shearer</w:t>
      </w:r>
      <w:r w:rsidRPr="002D530B">
        <w:rPr>
          <w:rFonts w:ascii="Arial Narrow" w:hAnsi="Arial Narrow" w:cs="Times New Roman"/>
          <w:sz w:val="24"/>
          <w:szCs w:val="24"/>
          <w:shd w:val="clear" w:color="auto" w:fill="FFFFFF"/>
        </w:rPr>
        <w:t> </w:t>
      </w:r>
      <w:r w:rsidRPr="002D530B">
        <w:rPr>
          <w:rStyle w:val="inline"/>
          <w:rFonts w:ascii="Arial Narrow" w:hAnsi="Arial Narrow" w:cs="Times New Roman"/>
          <w:sz w:val="24"/>
          <w:szCs w:val="24"/>
          <w:shd w:val="clear" w:color="auto" w:fill="FFFFFF"/>
        </w:rPr>
        <w:t>Harry Schroeder</w:t>
      </w:r>
      <w:r w:rsidRPr="002D530B">
        <w:rPr>
          <w:rFonts w:ascii="Arial Narrow" w:hAnsi="Arial Narrow" w:cs="Times New Roman"/>
          <w:sz w:val="24"/>
          <w:szCs w:val="24"/>
          <w:shd w:val="clear" w:color="auto" w:fill="FFFFFF"/>
        </w:rPr>
        <w:t> </w:t>
      </w:r>
      <w:r w:rsidRPr="002D530B">
        <w:rPr>
          <w:rStyle w:val="inline"/>
          <w:rFonts w:ascii="Arial Narrow" w:hAnsi="Arial Narrow" w:cs="Times New Roman"/>
          <w:sz w:val="24"/>
          <w:szCs w:val="24"/>
          <w:shd w:val="clear" w:color="auto" w:fill="FFFFFF"/>
        </w:rPr>
        <w:t>Anthony Frew</w:t>
      </w:r>
      <w:r w:rsidRPr="002D530B">
        <w:rPr>
          <w:rFonts w:ascii="Arial Narrow" w:hAnsi="Arial Narrow" w:cs="Times New Roman"/>
          <w:sz w:val="24"/>
          <w:szCs w:val="24"/>
          <w:shd w:val="clear" w:color="auto" w:fill="FFFFFF"/>
        </w:rPr>
        <w:t> </w:t>
      </w:r>
      <w:r w:rsidRPr="002D530B">
        <w:rPr>
          <w:rStyle w:val="inline"/>
          <w:rFonts w:ascii="Arial Narrow" w:hAnsi="Arial Narrow" w:cs="Times New Roman"/>
          <w:sz w:val="24"/>
          <w:szCs w:val="24"/>
          <w:shd w:val="clear" w:color="auto" w:fill="FFFFFF"/>
        </w:rPr>
        <w:t>Cornelia Weyand, editia 5, Elsevier, 2019</w:t>
      </w:r>
      <w:r w:rsidRPr="002D530B">
        <w:rPr>
          <w:rFonts w:ascii="Arial Narrow" w:hAnsi="Arial Narrow" w:cs="Times New Roman"/>
          <w:sz w:val="24"/>
          <w:szCs w:val="24"/>
        </w:rPr>
        <w:tab/>
      </w:r>
    </w:p>
    <w:p w14:paraId="4AE8C0EB" w14:textId="77777777" w:rsidR="0065723C" w:rsidRPr="0070685A" w:rsidRDefault="0065723C" w:rsidP="00FD220B">
      <w:pPr>
        <w:spacing w:after="120" w:line="20" w:lineRule="atLeast"/>
        <w:rPr>
          <w:rFonts w:ascii="Arial Narrow" w:hAnsi="Arial Narrow"/>
          <w:sz w:val="24"/>
          <w:szCs w:val="24"/>
        </w:rPr>
      </w:pPr>
    </w:p>
    <w:sectPr w:rsidR="0065723C" w:rsidRPr="0070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21FFA"/>
    <w:multiLevelType w:val="hybridMultilevel"/>
    <w:tmpl w:val="F61E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33A"/>
    <w:multiLevelType w:val="multilevel"/>
    <w:tmpl w:val="4886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94530"/>
    <w:multiLevelType w:val="hybridMultilevel"/>
    <w:tmpl w:val="F61E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18D"/>
    <w:multiLevelType w:val="hybridMultilevel"/>
    <w:tmpl w:val="87404640"/>
    <w:lvl w:ilvl="0" w:tplc="FE081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85DE7"/>
    <w:multiLevelType w:val="hybridMultilevel"/>
    <w:tmpl w:val="D7044B40"/>
    <w:lvl w:ilvl="0" w:tplc="68D41D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65"/>
    <w:rsid w:val="00003421"/>
    <w:rsid w:val="000215DA"/>
    <w:rsid w:val="000249C5"/>
    <w:rsid w:val="00040F59"/>
    <w:rsid w:val="00044A6A"/>
    <w:rsid w:val="00083852"/>
    <w:rsid w:val="000959CA"/>
    <w:rsid w:val="000C052D"/>
    <w:rsid w:val="000C6DA7"/>
    <w:rsid w:val="00105AE1"/>
    <w:rsid w:val="001275CC"/>
    <w:rsid w:val="001B2A89"/>
    <w:rsid w:val="001C35AE"/>
    <w:rsid w:val="001E5530"/>
    <w:rsid w:val="002034AE"/>
    <w:rsid w:val="00232C65"/>
    <w:rsid w:val="00251CDF"/>
    <w:rsid w:val="00263D19"/>
    <w:rsid w:val="00270066"/>
    <w:rsid w:val="002819B1"/>
    <w:rsid w:val="002B27F7"/>
    <w:rsid w:val="002D530B"/>
    <w:rsid w:val="00392C65"/>
    <w:rsid w:val="00456B4A"/>
    <w:rsid w:val="00485463"/>
    <w:rsid w:val="00492B94"/>
    <w:rsid w:val="004B2852"/>
    <w:rsid w:val="004D01C7"/>
    <w:rsid w:val="00526E6E"/>
    <w:rsid w:val="00560963"/>
    <w:rsid w:val="0058419B"/>
    <w:rsid w:val="005942C9"/>
    <w:rsid w:val="005D306C"/>
    <w:rsid w:val="005D42BB"/>
    <w:rsid w:val="005E30A0"/>
    <w:rsid w:val="00614EA9"/>
    <w:rsid w:val="0063033E"/>
    <w:rsid w:val="0063577C"/>
    <w:rsid w:val="00642DBC"/>
    <w:rsid w:val="0065723C"/>
    <w:rsid w:val="006B6E1B"/>
    <w:rsid w:val="0070685A"/>
    <w:rsid w:val="00707427"/>
    <w:rsid w:val="00707428"/>
    <w:rsid w:val="00715777"/>
    <w:rsid w:val="0072667B"/>
    <w:rsid w:val="00732B0C"/>
    <w:rsid w:val="007346D8"/>
    <w:rsid w:val="007E34CD"/>
    <w:rsid w:val="007E47AF"/>
    <w:rsid w:val="00820536"/>
    <w:rsid w:val="00835536"/>
    <w:rsid w:val="0086605D"/>
    <w:rsid w:val="008C7D36"/>
    <w:rsid w:val="008D7992"/>
    <w:rsid w:val="008F11C5"/>
    <w:rsid w:val="00902CDB"/>
    <w:rsid w:val="00910A36"/>
    <w:rsid w:val="0093717B"/>
    <w:rsid w:val="009C2329"/>
    <w:rsid w:val="009E1F06"/>
    <w:rsid w:val="00A15377"/>
    <w:rsid w:val="00A16CED"/>
    <w:rsid w:val="00A314F5"/>
    <w:rsid w:val="00A95EE4"/>
    <w:rsid w:val="00AE08C3"/>
    <w:rsid w:val="00AE09AC"/>
    <w:rsid w:val="00AF1B6E"/>
    <w:rsid w:val="00B00709"/>
    <w:rsid w:val="00BD6B4B"/>
    <w:rsid w:val="00C1129E"/>
    <w:rsid w:val="00C20597"/>
    <w:rsid w:val="00C807E5"/>
    <w:rsid w:val="00CD4341"/>
    <w:rsid w:val="00CF7D87"/>
    <w:rsid w:val="00D27A10"/>
    <w:rsid w:val="00D36FE3"/>
    <w:rsid w:val="00D64BAB"/>
    <w:rsid w:val="00DA4C6B"/>
    <w:rsid w:val="00E16308"/>
    <w:rsid w:val="00E3347F"/>
    <w:rsid w:val="00EB155F"/>
    <w:rsid w:val="00EB4DDF"/>
    <w:rsid w:val="00EC43DE"/>
    <w:rsid w:val="00EF0BCE"/>
    <w:rsid w:val="00F66E83"/>
    <w:rsid w:val="00FC2623"/>
    <w:rsid w:val="00FD220B"/>
    <w:rsid w:val="00FD38CA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5975E"/>
  <w15:docId w15:val="{8FBE835A-DB47-7E43-92A0-483463D6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4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4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5A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346D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9C2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qFormat/>
    <w:rsid w:val="009C2329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C2329"/>
    <w:rPr>
      <w:lang w:val="ro-RO"/>
    </w:rPr>
  </w:style>
  <w:style w:type="character" w:styleId="Hyperlink">
    <w:name w:val="Hyperlink"/>
    <w:basedOn w:val="DefaultParagraphFont"/>
    <w:uiPriority w:val="99"/>
    <w:unhideWhenUsed/>
    <w:qFormat/>
    <w:rsid w:val="009C2329"/>
    <w:rPr>
      <w:color w:val="0000FF"/>
      <w:u w:val="single"/>
    </w:rPr>
  </w:style>
  <w:style w:type="character" w:customStyle="1" w:styleId="a-size-extra-large">
    <w:name w:val="a-size-extra-large"/>
    <w:rsid w:val="009C2329"/>
  </w:style>
  <w:style w:type="character" w:customStyle="1" w:styleId="a-color-secondary">
    <w:name w:val="a-color-secondary"/>
    <w:rsid w:val="009C2329"/>
  </w:style>
  <w:style w:type="character" w:customStyle="1" w:styleId="inline">
    <w:name w:val="inline"/>
    <w:rsid w:val="009C2329"/>
  </w:style>
  <w:style w:type="character" w:customStyle="1" w:styleId="descrlabel">
    <w:name w:val="descr_label"/>
    <w:rsid w:val="009C2329"/>
  </w:style>
  <w:style w:type="character" w:styleId="FollowedHyperlink">
    <w:name w:val="FollowedHyperlink"/>
    <w:basedOn w:val="DefaultParagraphFont"/>
    <w:uiPriority w:val="99"/>
    <w:semiHidden/>
    <w:unhideWhenUsed/>
    <w:rsid w:val="002D5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-express.ro/marek-h-dominiczak/c/1833167" TargetMode="External"/><Relationship Id="rId13" Type="http://schemas.openxmlformats.org/officeDocument/2006/relationships/hyperlink" Target="https://www.amazon.com/s/ref=dp_byline_sr_ebooks_2?ie=UTF8&amp;field-author=Peter+Howley&amp;text=Peter+Howley&amp;sort=relevancerank&amp;search-alias=digital-text" TargetMode="External"/><Relationship Id="rId18" Type="http://schemas.openxmlformats.org/officeDocument/2006/relationships/hyperlink" Target="https://www.bookdepository.com/author/John-P-Greer" TargetMode="External"/><Relationship Id="rId26" Type="http://schemas.openxmlformats.org/officeDocument/2006/relationships/hyperlink" Target="https://www.wiley.com/en-us/search?pq=%7Crelevance%7Cauthor%3ASeamus+J.+Mart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depository.com/author/Robert-T-Means" TargetMode="External"/><Relationship Id="rId7" Type="http://schemas.openxmlformats.org/officeDocument/2006/relationships/hyperlink" Target="https://www.books-express.ro/john-w-baynes/c/107966610" TargetMode="External"/><Relationship Id="rId12" Type="http://schemas.openxmlformats.org/officeDocument/2006/relationships/hyperlink" Target="https://www.amazon.com/s/ref=dp_byline_sr_ebooks_1?ie=UTF8&amp;field-author=David+M.+Knipe&amp;text=David+M.+Knipe&amp;sort=relevancerank&amp;search-alias=digital-text" TargetMode="External"/><Relationship Id="rId17" Type="http://schemas.openxmlformats.org/officeDocument/2006/relationships/hyperlink" Target="https://www.librariadelfin.ro/editura/sitech--i345" TargetMode="External"/><Relationship Id="rId25" Type="http://schemas.openxmlformats.org/officeDocument/2006/relationships/hyperlink" Target="https://www.wiley.com/en-us/search?pq=%7Crelevance%7Cauthor%3APeter+J.+Delv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brariadelfin.ro/autor/anca-ungureanu--i16589" TargetMode="External"/><Relationship Id="rId20" Type="http://schemas.openxmlformats.org/officeDocument/2006/relationships/hyperlink" Target="https://www.bookdepository.com/author/Alan-F-Lis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oks-express.ro/william-h-simmons/c/916359" TargetMode="External"/><Relationship Id="rId11" Type="http://schemas.openxmlformats.org/officeDocument/2006/relationships/hyperlink" Target="https://www.librarie.net/cautare-rezultate.php?editura_id=15" TargetMode="External"/><Relationship Id="rId24" Type="http://schemas.openxmlformats.org/officeDocument/2006/relationships/hyperlink" Target="https://www.enbook.ro/catalog/product/view/id/322542?gclid=EAIaIQobChMIquPVx7uJ5QIVx8CyCh0ndw_8EAQYBSABEgLP2fD_BwE/" TargetMode="External"/><Relationship Id="rId5" Type="http://schemas.openxmlformats.org/officeDocument/2006/relationships/hyperlink" Target="https://www.books-express.ro/gerhard-meisenberg/c/916358" TargetMode="External"/><Relationship Id="rId15" Type="http://schemas.openxmlformats.org/officeDocument/2006/relationships/hyperlink" Target="https://www.targulcartii.ro/edituri/all-educational" TargetMode="External"/><Relationship Id="rId23" Type="http://schemas.openxmlformats.org/officeDocument/2006/relationships/hyperlink" Target="https://www.bookdepository.com/publishers/Lippincott-Williams-and-Wilkins" TargetMode="External"/><Relationship Id="rId28" Type="http://schemas.openxmlformats.org/officeDocument/2006/relationships/hyperlink" Target="https://www.wiley.com/en-us/search?pq=%7Crelevance%7Cauthor%3AIvan+M.+Roitt" TargetMode="External"/><Relationship Id="rId10" Type="http://schemas.openxmlformats.org/officeDocument/2006/relationships/hyperlink" Target="https://www.librarie.net/cautare-rezultate.php?au=33727" TargetMode="External"/><Relationship Id="rId19" Type="http://schemas.openxmlformats.org/officeDocument/2006/relationships/hyperlink" Target="https://www.bookdepository.com/author/Daniel-A-Ar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rarie.net/cautare-rezultate.php?au=18093" TargetMode="External"/><Relationship Id="rId14" Type="http://schemas.openxmlformats.org/officeDocument/2006/relationships/hyperlink" Target="https://www.targulcartii.ro/simona-radulescu" TargetMode="External"/><Relationship Id="rId22" Type="http://schemas.openxmlformats.org/officeDocument/2006/relationships/hyperlink" Target="https://www.bookdepository.com/author/George-M-Rodgers" TargetMode="External"/><Relationship Id="rId27" Type="http://schemas.openxmlformats.org/officeDocument/2006/relationships/hyperlink" Target="https://www.wiley.com/en-us/search?pq=%7Crelevance%7Cauthor%3ADennis+R.+Burt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CCAMF</dc:creator>
  <cp:keywords/>
  <dc:description/>
  <cp:lastModifiedBy>bogdan</cp:lastModifiedBy>
  <cp:revision>2</cp:revision>
  <dcterms:created xsi:type="dcterms:W3CDTF">2021-02-15T12:43:00Z</dcterms:created>
  <dcterms:modified xsi:type="dcterms:W3CDTF">2021-02-15T12:43:00Z</dcterms:modified>
</cp:coreProperties>
</file>